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CCBA" w14:textId="77777777" w:rsidR="00EC650C" w:rsidRPr="00FE7A68" w:rsidRDefault="00EC650C" w:rsidP="00EC650C">
      <w:pPr>
        <w:jc w:val="center"/>
        <w:rPr>
          <w:rFonts w:ascii="PT Astra Serif" w:hAnsi="PT Astra Serif"/>
          <w:sz w:val="28"/>
          <w:szCs w:val="28"/>
        </w:rPr>
      </w:pPr>
      <w:r w:rsidRPr="00FE7A68">
        <w:rPr>
          <w:rFonts w:ascii="PT Astra Serif" w:hAnsi="PT Astra Serif" w:cs="Arial"/>
          <w:noProof/>
        </w:rPr>
        <w:drawing>
          <wp:inline distT="0" distB="0" distL="0" distR="0" wp14:anchorId="4C9FE674" wp14:editId="2D58C064">
            <wp:extent cx="568325" cy="998855"/>
            <wp:effectExtent l="19050" t="0" r="3175" b="0"/>
            <wp:docPr id="23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18E48C" w14:textId="77777777" w:rsidR="00EC650C" w:rsidRPr="00FE7A68" w:rsidRDefault="00EC650C" w:rsidP="00EC650C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E7A68">
        <w:rPr>
          <w:rFonts w:ascii="PT Astra Serif" w:hAnsi="PT Astra Serif"/>
          <w:b/>
          <w:sz w:val="30"/>
        </w:rPr>
        <w:t xml:space="preserve">ОБЛАСТНОЕ ГОСУДАРСТВЕННОЕ УЧРЕЖДЕНИЕ </w:t>
      </w:r>
    </w:p>
    <w:p w14:paraId="0F0494C5" w14:textId="77777777" w:rsidR="00EC650C" w:rsidRPr="00FE7A68" w:rsidRDefault="00EC650C" w:rsidP="00EC650C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«ПИТЕРСКАЯ РАЙОННАЯ</w:t>
      </w:r>
      <w:r w:rsidRPr="00FE7A68">
        <w:rPr>
          <w:rFonts w:ascii="PT Astra Serif" w:hAnsi="PT Astra Serif"/>
          <w:b/>
          <w:sz w:val="30"/>
        </w:rPr>
        <w:t xml:space="preserve"> СТАНЦИЯ ПО БОРЬБЕ С БОЛЕЗНЯМИ ЖИВОТНЫХ</w:t>
      </w:r>
      <w:r>
        <w:rPr>
          <w:rFonts w:ascii="PT Astra Serif" w:hAnsi="PT Astra Serif"/>
          <w:b/>
          <w:sz w:val="30"/>
        </w:rPr>
        <w:t>»</w:t>
      </w:r>
    </w:p>
    <w:p w14:paraId="3DCC0F1A" w14:textId="77777777" w:rsidR="00EC650C" w:rsidRPr="002E661D" w:rsidRDefault="00EC650C" w:rsidP="00EC650C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D98469" wp14:editId="73B97FF1">
                <wp:simplePos x="0" y="0"/>
                <wp:positionH relativeFrom="column">
                  <wp:posOffset>-635</wp:posOffset>
                </wp:positionH>
                <wp:positionV relativeFrom="paragraph">
                  <wp:posOffset>-3810</wp:posOffset>
                </wp:positionV>
                <wp:extent cx="5929630" cy="2540"/>
                <wp:effectExtent l="24765" t="20320" r="17780" b="2476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963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E8DF2" id="Line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3pt" to="466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6E2B8D" wp14:editId="53898262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5929630" cy="0"/>
                <wp:effectExtent l="5715" t="7620" r="8255" b="1143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87E1A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45pt" to="466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586C2180" w14:textId="77777777" w:rsidR="00EC650C" w:rsidRPr="00FE7A68" w:rsidRDefault="00EC650C" w:rsidP="00EC650C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E7A68">
        <w:rPr>
          <w:rFonts w:ascii="PT Astra Serif" w:hAnsi="PT Astra Serif"/>
          <w:b/>
          <w:sz w:val="30"/>
        </w:rPr>
        <w:t>ПРИКАЗ</w:t>
      </w:r>
    </w:p>
    <w:p w14:paraId="474E0929" w14:textId="77777777" w:rsidR="00EC650C" w:rsidRDefault="00EC650C" w:rsidP="00EC650C">
      <w:pPr>
        <w:jc w:val="center"/>
        <w:rPr>
          <w:rFonts w:ascii="PT Astra Serif" w:hAnsi="PT Astra Serif" w:cs="Times New Roman"/>
        </w:rPr>
      </w:pPr>
      <w:r w:rsidRPr="009729BB"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07</w:t>
      </w:r>
      <w:r w:rsidRPr="009729B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декабря</w:t>
      </w:r>
      <w:r w:rsidRPr="009729BB">
        <w:rPr>
          <w:rFonts w:ascii="PT Astra Serif" w:hAnsi="PT Astra Serif" w:cs="Times New Roman"/>
          <w:sz w:val="28"/>
          <w:szCs w:val="28"/>
        </w:rPr>
        <w:t xml:space="preserve"> 2022 года № </w:t>
      </w:r>
      <w:r>
        <w:rPr>
          <w:rFonts w:ascii="PT Astra Serif" w:hAnsi="PT Astra Serif" w:cs="Times New Roman"/>
          <w:sz w:val="28"/>
          <w:szCs w:val="28"/>
        </w:rPr>
        <w:t xml:space="preserve">77-о/д                                                                                            </w:t>
      </w:r>
      <w:r>
        <w:rPr>
          <w:rFonts w:ascii="PT Astra Serif" w:hAnsi="PT Astra Serif" w:cs="Times New Roman"/>
        </w:rPr>
        <w:t>с. Питерка Саратовская область</w:t>
      </w:r>
    </w:p>
    <w:p w14:paraId="17C245AF" w14:textId="77777777" w:rsidR="00EC650C" w:rsidRDefault="00EC650C" w:rsidP="00EC650C">
      <w:pPr>
        <w:jc w:val="center"/>
        <w:rPr>
          <w:rFonts w:ascii="PT Astra Serif" w:hAnsi="PT Astra Serif" w:cs="Times New Roman"/>
          <w:sz w:val="28"/>
          <w:szCs w:val="28"/>
        </w:rPr>
      </w:pPr>
    </w:p>
    <w:p w14:paraId="12F8119C" w14:textId="77777777" w:rsidR="00EC650C" w:rsidRPr="00A825FD" w:rsidRDefault="00EC650C" w:rsidP="00EC650C">
      <w:pPr>
        <w:pStyle w:val="a9"/>
        <w:rPr>
          <w:rFonts w:ascii="PT Astra Serif" w:hAnsi="PT Astra Serif"/>
          <w:b/>
          <w:sz w:val="28"/>
          <w:szCs w:val="28"/>
          <w:lang w:val="ru-RU"/>
        </w:rPr>
      </w:pPr>
      <w:r w:rsidRPr="00A825FD">
        <w:rPr>
          <w:rFonts w:ascii="PT Astra Serif" w:hAnsi="PT Astra Serif"/>
          <w:b/>
          <w:sz w:val="28"/>
          <w:szCs w:val="28"/>
          <w:lang w:val="ru-RU"/>
        </w:rPr>
        <w:t xml:space="preserve">Об утверждении Порядка сотрудничества </w:t>
      </w:r>
    </w:p>
    <w:p w14:paraId="51C848A4" w14:textId="77777777" w:rsidR="00EC650C" w:rsidRPr="00A825FD" w:rsidRDefault="00EC650C" w:rsidP="00EC650C">
      <w:pPr>
        <w:pStyle w:val="a9"/>
        <w:rPr>
          <w:rFonts w:ascii="PT Astra Serif" w:hAnsi="PT Astra Serif"/>
          <w:b/>
          <w:sz w:val="28"/>
          <w:szCs w:val="28"/>
          <w:lang w:val="ru-RU"/>
        </w:rPr>
      </w:pPr>
      <w:r w:rsidRPr="00A825FD">
        <w:rPr>
          <w:rFonts w:ascii="PT Astra Serif" w:hAnsi="PT Astra Serif"/>
          <w:b/>
          <w:sz w:val="28"/>
          <w:szCs w:val="28"/>
          <w:lang w:val="ru-RU"/>
        </w:rPr>
        <w:t>с правоохранительными органами по вопросам</w:t>
      </w:r>
    </w:p>
    <w:p w14:paraId="0B97938C" w14:textId="77777777" w:rsidR="00EC650C" w:rsidRPr="00A825FD" w:rsidRDefault="00EC650C" w:rsidP="00EC650C">
      <w:pPr>
        <w:pStyle w:val="a9"/>
        <w:rPr>
          <w:rFonts w:ascii="PT Astra Serif" w:hAnsi="PT Astra Serif"/>
          <w:b/>
          <w:sz w:val="28"/>
          <w:szCs w:val="28"/>
          <w:lang w:val="ru-RU"/>
        </w:rPr>
      </w:pPr>
      <w:r w:rsidRPr="00A825FD">
        <w:rPr>
          <w:rFonts w:ascii="PT Astra Serif" w:hAnsi="PT Astra Serif"/>
          <w:b/>
          <w:sz w:val="28"/>
          <w:szCs w:val="28"/>
          <w:lang w:val="ru-RU"/>
        </w:rPr>
        <w:t>предупреждения и противодействия коррупции</w:t>
      </w:r>
    </w:p>
    <w:p w14:paraId="51041EC6" w14:textId="77777777" w:rsidR="00EC650C" w:rsidRPr="00A825FD" w:rsidRDefault="00EC650C" w:rsidP="00EC650C">
      <w:pPr>
        <w:pStyle w:val="a9"/>
        <w:rPr>
          <w:rFonts w:ascii="PT Astra Serif" w:hAnsi="PT Astra Serif"/>
          <w:b/>
          <w:sz w:val="28"/>
          <w:szCs w:val="28"/>
          <w:lang w:val="ru-RU"/>
        </w:rPr>
      </w:pPr>
    </w:p>
    <w:p w14:paraId="261D859F" w14:textId="77777777" w:rsidR="00EC650C" w:rsidRPr="00A825FD" w:rsidRDefault="00EC650C" w:rsidP="00EC650C">
      <w:pPr>
        <w:jc w:val="both"/>
        <w:rPr>
          <w:rFonts w:ascii="PT Astra Serif" w:hAnsi="PT Astra Serif"/>
          <w:sz w:val="28"/>
          <w:szCs w:val="28"/>
        </w:rPr>
      </w:pPr>
      <w:r w:rsidRPr="00A825FD">
        <w:rPr>
          <w:sz w:val="28"/>
          <w:szCs w:val="28"/>
        </w:rPr>
        <w:tab/>
      </w:r>
      <w:r w:rsidRPr="00A825FD">
        <w:rPr>
          <w:rFonts w:ascii="PT Astra Serif" w:hAnsi="PT Astra Serif"/>
          <w:sz w:val="28"/>
          <w:szCs w:val="28"/>
        </w:rPr>
        <w:t>В соответствии с нормами Федерального закона от 25 декабря 2008 года № 273-ФЗ «О противодействии коррупции», ст. 5.3 Закона Саратовской области от 29 декабря 2006 г. № 155-ЗСО «О противодействии коррупции в Саратовской области», ПРИКАЗЫВАЮ:</w:t>
      </w:r>
    </w:p>
    <w:p w14:paraId="559BE99F" w14:textId="77777777" w:rsidR="00EC650C" w:rsidRPr="00A825FD" w:rsidRDefault="00EC650C" w:rsidP="00EC650C">
      <w:pPr>
        <w:jc w:val="both"/>
        <w:rPr>
          <w:rFonts w:ascii="PT Astra Serif" w:hAnsi="PT Astra Serif"/>
          <w:sz w:val="28"/>
          <w:szCs w:val="28"/>
        </w:rPr>
      </w:pPr>
      <w:r w:rsidRPr="00A825FD">
        <w:rPr>
          <w:rFonts w:ascii="PT Astra Serif" w:hAnsi="PT Astra Serif"/>
          <w:sz w:val="28"/>
          <w:szCs w:val="28"/>
        </w:rPr>
        <w:t>1.Утвердить Порядок сотрудничества с правоохранительными органами по вопросам предупреждения и противодействия коррупции согласно приложению к настоящему приказу.</w:t>
      </w:r>
    </w:p>
    <w:p w14:paraId="595E4FD4" w14:textId="77777777" w:rsidR="00EC650C" w:rsidRPr="00A825FD" w:rsidRDefault="00EC650C" w:rsidP="00EC650C">
      <w:pPr>
        <w:jc w:val="both"/>
        <w:rPr>
          <w:rFonts w:ascii="PT Astra Serif" w:hAnsi="PT Astra Serif"/>
          <w:sz w:val="28"/>
          <w:szCs w:val="28"/>
        </w:rPr>
      </w:pPr>
      <w:r w:rsidRPr="00A825FD">
        <w:rPr>
          <w:rFonts w:ascii="PT Astra Serif" w:hAnsi="PT Astra Serif"/>
          <w:sz w:val="28"/>
          <w:szCs w:val="28"/>
        </w:rPr>
        <w:t>2. Контроль за исполнением приказа оставляю за собой.</w:t>
      </w:r>
    </w:p>
    <w:p w14:paraId="12295468" w14:textId="77777777" w:rsidR="00EC650C" w:rsidRPr="00A825FD" w:rsidRDefault="00EC650C" w:rsidP="00EC650C">
      <w:pPr>
        <w:pStyle w:val="a9"/>
        <w:rPr>
          <w:sz w:val="28"/>
          <w:szCs w:val="28"/>
          <w:lang w:val="ru-RU"/>
        </w:rPr>
      </w:pPr>
    </w:p>
    <w:p w14:paraId="5697CBD5" w14:textId="77777777" w:rsidR="00EC650C" w:rsidRPr="00A825FD" w:rsidRDefault="00EC650C" w:rsidP="00EC650C">
      <w:pPr>
        <w:pStyle w:val="a9"/>
        <w:rPr>
          <w:rFonts w:ascii="PT Astra Serif" w:hAnsi="PT Astra Serif"/>
          <w:b/>
          <w:sz w:val="28"/>
          <w:szCs w:val="28"/>
          <w:lang w:val="ru-RU"/>
        </w:rPr>
      </w:pPr>
    </w:p>
    <w:p w14:paraId="1873911C" w14:textId="77777777" w:rsidR="00EC650C" w:rsidRPr="00A825FD" w:rsidRDefault="00EC650C" w:rsidP="00EC650C">
      <w:pPr>
        <w:pStyle w:val="a9"/>
        <w:rPr>
          <w:rFonts w:ascii="PT Astra Serif" w:hAnsi="PT Astra Serif"/>
          <w:b/>
          <w:sz w:val="28"/>
          <w:szCs w:val="28"/>
          <w:lang w:val="ru-RU"/>
        </w:rPr>
      </w:pPr>
    </w:p>
    <w:p w14:paraId="249293C6" w14:textId="77777777" w:rsidR="00EC650C" w:rsidRPr="00A825FD" w:rsidRDefault="00EC650C" w:rsidP="00EC650C">
      <w:pPr>
        <w:pStyle w:val="a9"/>
        <w:rPr>
          <w:sz w:val="28"/>
          <w:szCs w:val="28"/>
          <w:lang w:val="ru-RU"/>
        </w:rPr>
      </w:pPr>
      <w:r w:rsidRPr="00A825FD">
        <w:rPr>
          <w:rFonts w:ascii="PT Astra Serif" w:hAnsi="PT Astra Serif"/>
          <w:b/>
          <w:sz w:val="28"/>
          <w:szCs w:val="28"/>
          <w:lang w:val="ru-RU"/>
        </w:rPr>
        <w:t xml:space="preserve">        Начальник                                                                             Л.В.Сорокина</w:t>
      </w:r>
    </w:p>
    <w:p w14:paraId="263BDA0A" w14:textId="77777777" w:rsidR="00EC650C" w:rsidRPr="00A825FD" w:rsidRDefault="00EC650C" w:rsidP="00EC650C">
      <w:pPr>
        <w:pStyle w:val="a9"/>
        <w:rPr>
          <w:sz w:val="28"/>
          <w:szCs w:val="28"/>
          <w:lang w:val="ru-RU"/>
        </w:rPr>
      </w:pPr>
    </w:p>
    <w:p w14:paraId="61287391" w14:textId="77777777" w:rsidR="00EC650C" w:rsidRDefault="00EC650C" w:rsidP="00EC650C">
      <w:pPr>
        <w:pStyle w:val="a9"/>
        <w:rPr>
          <w:lang w:val="ru-RU"/>
        </w:rPr>
      </w:pPr>
    </w:p>
    <w:p w14:paraId="67E67BE2" w14:textId="77777777" w:rsidR="00EC650C" w:rsidRDefault="00EC650C" w:rsidP="00EC650C">
      <w:pPr>
        <w:pStyle w:val="a9"/>
        <w:rPr>
          <w:lang w:val="ru-RU"/>
        </w:rPr>
      </w:pPr>
    </w:p>
    <w:p w14:paraId="102B70C2" w14:textId="77777777" w:rsidR="00EC650C" w:rsidRDefault="00EC650C" w:rsidP="00EC650C">
      <w:pPr>
        <w:pStyle w:val="a9"/>
        <w:rPr>
          <w:lang w:val="ru-RU"/>
        </w:rPr>
      </w:pPr>
    </w:p>
    <w:p w14:paraId="6D918C47" w14:textId="77777777" w:rsidR="00EC650C" w:rsidRDefault="00EC650C" w:rsidP="00EC650C">
      <w:pPr>
        <w:pStyle w:val="a9"/>
        <w:rPr>
          <w:lang w:val="ru-RU"/>
        </w:rPr>
      </w:pPr>
    </w:p>
    <w:p w14:paraId="03BF7CC7" w14:textId="77777777" w:rsidR="00EC650C" w:rsidRDefault="00EC650C" w:rsidP="00EC650C">
      <w:pPr>
        <w:pStyle w:val="a9"/>
        <w:rPr>
          <w:lang w:val="ru-RU"/>
        </w:rPr>
      </w:pPr>
    </w:p>
    <w:p w14:paraId="642290DE" w14:textId="77777777" w:rsidR="00EC650C" w:rsidRDefault="00EC650C" w:rsidP="00EC650C">
      <w:pPr>
        <w:pStyle w:val="a9"/>
        <w:rPr>
          <w:lang w:val="ru-RU"/>
        </w:rPr>
      </w:pPr>
    </w:p>
    <w:p w14:paraId="1D1C85CB" w14:textId="77777777" w:rsidR="00EC650C" w:rsidRDefault="00EC650C" w:rsidP="00EC650C">
      <w:pPr>
        <w:pStyle w:val="a9"/>
        <w:rPr>
          <w:lang w:val="ru-RU"/>
        </w:rPr>
      </w:pPr>
    </w:p>
    <w:p w14:paraId="6A457ADC" w14:textId="77777777" w:rsidR="00EC650C" w:rsidRDefault="00EC650C" w:rsidP="00EC650C">
      <w:pPr>
        <w:pStyle w:val="a9"/>
        <w:rPr>
          <w:lang w:val="ru-RU"/>
        </w:rPr>
      </w:pPr>
    </w:p>
    <w:p w14:paraId="06873A05" w14:textId="77777777" w:rsidR="00EC650C" w:rsidRDefault="00EC650C" w:rsidP="00EC650C">
      <w:pPr>
        <w:pStyle w:val="a9"/>
        <w:rPr>
          <w:lang w:val="ru-RU"/>
        </w:rPr>
      </w:pPr>
    </w:p>
    <w:p w14:paraId="0CC97B1B" w14:textId="77777777" w:rsidR="00EC650C" w:rsidRDefault="00EC650C" w:rsidP="00EC650C">
      <w:pPr>
        <w:pStyle w:val="a9"/>
        <w:rPr>
          <w:lang w:val="ru-RU"/>
        </w:rPr>
      </w:pPr>
    </w:p>
    <w:p w14:paraId="28847182" w14:textId="77777777" w:rsidR="00EC650C" w:rsidRDefault="00EC650C" w:rsidP="00EC650C">
      <w:pPr>
        <w:pStyle w:val="a9"/>
        <w:rPr>
          <w:lang w:val="ru-RU"/>
        </w:rPr>
      </w:pPr>
    </w:p>
    <w:p w14:paraId="7C0352A1" w14:textId="77777777" w:rsidR="00EC650C" w:rsidRDefault="00EC650C" w:rsidP="00EC650C">
      <w:pPr>
        <w:pStyle w:val="a9"/>
        <w:rPr>
          <w:lang w:val="ru-RU"/>
        </w:rPr>
      </w:pPr>
    </w:p>
    <w:p w14:paraId="2685D27E" w14:textId="77777777" w:rsidR="00EC650C" w:rsidRDefault="00EC650C" w:rsidP="00EC650C">
      <w:pPr>
        <w:pStyle w:val="a9"/>
        <w:rPr>
          <w:lang w:val="ru-RU"/>
        </w:rPr>
      </w:pPr>
    </w:p>
    <w:p w14:paraId="76E8E3BE" w14:textId="77777777" w:rsidR="00EC650C" w:rsidRDefault="00EC650C" w:rsidP="00EC650C">
      <w:pPr>
        <w:pStyle w:val="a9"/>
        <w:jc w:val="center"/>
        <w:rPr>
          <w:rFonts w:ascii="PT Astra Serif" w:hAnsi="PT Astra Serif"/>
          <w:lang w:val="ru-RU"/>
        </w:rPr>
      </w:pPr>
      <w:r w:rsidRPr="0051313E"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     </w:t>
      </w:r>
      <w:r>
        <w:rPr>
          <w:rFonts w:ascii="PT Astra Serif" w:hAnsi="PT Astra Serif"/>
          <w:lang w:val="ru-RU"/>
        </w:rPr>
        <w:t>При</w:t>
      </w:r>
      <w:r w:rsidRPr="0051313E">
        <w:rPr>
          <w:rFonts w:ascii="PT Astra Serif" w:hAnsi="PT Astra Serif"/>
          <w:lang w:val="ru-RU"/>
        </w:rPr>
        <w:t xml:space="preserve">ложение к приказу                                                                                     </w:t>
      </w:r>
    </w:p>
    <w:p w14:paraId="5F75E429" w14:textId="3E081B55" w:rsidR="00EC650C" w:rsidRPr="0051313E" w:rsidRDefault="00EC650C" w:rsidP="00EC650C">
      <w:pPr>
        <w:pStyle w:val="a9"/>
        <w:jc w:val="center"/>
        <w:rPr>
          <w:rFonts w:ascii="PT Astra Serif" w:hAnsi="PT Astra Serif"/>
          <w:lang w:val="ru-RU"/>
        </w:rPr>
      </w:pPr>
      <w:r w:rsidRPr="0051313E">
        <w:rPr>
          <w:rFonts w:ascii="PT Astra Serif" w:hAnsi="PT Astra Serif"/>
          <w:lang w:val="ru-RU"/>
        </w:rPr>
        <w:t xml:space="preserve">                                          </w:t>
      </w:r>
      <w:r>
        <w:rPr>
          <w:rFonts w:ascii="PT Astra Serif" w:hAnsi="PT Astra Serif"/>
          <w:lang w:val="ru-RU"/>
        </w:rPr>
        <w:t xml:space="preserve">                                                                 </w:t>
      </w:r>
      <w:r w:rsidRPr="0051313E">
        <w:rPr>
          <w:rFonts w:ascii="PT Astra Serif" w:hAnsi="PT Astra Serif"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                </w:t>
      </w:r>
      <w:r w:rsidRPr="0051313E">
        <w:rPr>
          <w:rFonts w:ascii="PT Astra Serif" w:hAnsi="PT Astra Serif"/>
          <w:lang w:val="ru-RU"/>
        </w:rPr>
        <w:t xml:space="preserve"> от 07.12.2022 г. № </w:t>
      </w:r>
      <w:r>
        <w:rPr>
          <w:rFonts w:ascii="PT Astra Serif" w:hAnsi="PT Astra Serif"/>
          <w:lang w:val="ru-RU"/>
        </w:rPr>
        <w:t>77-о/д</w:t>
      </w:r>
    </w:p>
    <w:p w14:paraId="48BEE7B7" w14:textId="77777777" w:rsidR="00EC650C" w:rsidRDefault="00EC650C" w:rsidP="00EC650C">
      <w:pPr>
        <w:pStyle w:val="a9"/>
        <w:rPr>
          <w:lang w:val="ru-RU"/>
        </w:rPr>
      </w:pPr>
    </w:p>
    <w:p w14:paraId="5ECC23C2" w14:textId="77777777" w:rsidR="00EC650C" w:rsidRDefault="00EC650C" w:rsidP="00EC650C">
      <w:pPr>
        <w:pStyle w:val="a9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58849FDE" w14:textId="77777777" w:rsidR="00EC650C" w:rsidRPr="00A814B2" w:rsidRDefault="00EC650C" w:rsidP="00EC650C">
      <w:pPr>
        <w:pStyle w:val="a9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A814B2">
        <w:rPr>
          <w:rFonts w:ascii="PT Astra Serif" w:hAnsi="PT Astra Serif"/>
          <w:b/>
          <w:sz w:val="24"/>
          <w:szCs w:val="24"/>
          <w:lang w:val="ru-RU"/>
        </w:rPr>
        <w:t>ПОРЯДОК</w:t>
      </w:r>
      <w:r w:rsidRPr="00A814B2">
        <w:rPr>
          <w:rFonts w:ascii="PT Astra Serif" w:hAnsi="PT Astra Serif"/>
          <w:b/>
          <w:spacing w:val="69"/>
          <w:w w:val="150"/>
          <w:sz w:val="24"/>
          <w:szCs w:val="24"/>
          <w:lang w:val="ru-RU"/>
        </w:rPr>
        <w:t xml:space="preserve"> </w:t>
      </w:r>
      <w:r w:rsidRPr="00A814B2">
        <w:rPr>
          <w:rFonts w:ascii="PT Astra Serif" w:hAnsi="PT Astra Serif"/>
          <w:b/>
          <w:sz w:val="24"/>
          <w:szCs w:val="24"/>
          <w:lang w:val="ru-RU"/>
        </w:rPr>
        <w:t>СОТРУДНИЧЕСТВА</w:t>
      </w:r>
      <w:r w:rsidRPr="00A814B2">
        <w:rPr>
          <w:rFonts w:ascii="PT Astra Serif" w:hAnsi="PT Astra Serif"/>
          <w:b/>
          <w:spacing w:val="39"/>
          <w:sz w:val="24"/>
          <w:szCs w:val="24"/>
          <w:lang w:val="ru-RU"/>
        </w:rPr>
        <w:t xml:space="preserve"> </w:t>
      </w:r>
      <w:r w:rsidRPr="00A814B2">
        <w:rPr>
          <w:rFonts w:ascii="PT Astra Serif" w:hAnsi="PT Astra Serif"/>
          <w:b/>
          <w:spacing w:val="-10"/>
          <w:sz w:val="24"/>
          <w:szCs w:val="24"/>
          <w:lang w:val="ru-RU"/>
        </w:rPr>
        <w:t>С</w:t>
      </w:r>
    </w:p>
    <w:p w14:paraId="72F5F20B" w14:textId="49369D6E" w:rsidR="00EC650C" w:rsidRPr="00A814B2" w:rsidRDefault="00EC650C" w:rsidP="00EC650C">
      <w:pPr>
        <w:pStyle w:val="a9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A814B2">
        <w:rPr>
          <w:rFonts w:ascii="PT Astra Serif" w:hAnsi="PT Astra Serif"/>
          <w:b/>
          <w:sz w:val="24"/>
          <w:szCs w:val="24"/>
          <w:lang w:val="ru-RU"/>
        </w:rPr>
        <w:t>ПРАВООХРАНИТЕЛЬНЫМИ</w:t>
      </w:r>
      <w:r w:rsidRPr="00A814B2">
        <w:rPr>
          <w:rFonts w:ascii="PT Astra Serif" w:hAnsi="PT Astra Serif"/>
          <w:b/>
          <w:spacing w:val="46"/>
          <w:w w:val="150"/>
          <w:sz w:val="24"/>
          <w:szCs w:val="24"/>
          <w:lang w:val="ru-RU"/>
        </w:rPr>
        <w:t xml:space="preserve"> </w:t>
      </w:r>
      <w:r w:rsidRPr="00A814B2">
        <w:rPr>
          <w:rFonts w:ascii="PT Astra Serif" w:hAnsi="PT Astra Serif"/>
          <w:b/>
          <w:sz w:val="24"/>
          <w:szCs w:val="24"/>
          <w:lang w:val="ru-RU"/>
        </w:rPr>
        <w:t>ОРГАНАМИ</w:t>
      </w:r>
      <w:r w:rsidRPr="00A814B2">
        <w:rPr>
          <w:rFonts w:ascii="PT Astra Serif" w:hAnsi="PT Astra Serif"/>
          <w:b/>
          <w:spacing w:val="24"/>
          <w:sz w:val="24"/>
          <w:szCs w:val="24"/>
          <w:lang w:val="ru-RU"/>
        </w:rPr>
        <w:t xml:space="preserve"> ПО</w:t>
      </w:r>
    </w:p>
    <w:p w14:paraId="60538D80" w14:textId="77777777" w:rsidR="00EC650C" w:rsidRPr="00A814B2" w:rsidRDefault="00EC650C" w:rsidP="00EC650C">
      <w:pPr>
        <w:pStyle w:val="a9"/>
        <w:jc w:val="center"/>
        <w:rPr>
          <w:lang w:val="ru-RU"/>
        </w:rPr>
      </w:pPr>
      <w:r w:rsidRPr="00A814B2">
        <w:rPr>
          <w:rFonts w:ascii="PT Astra Serif" w:hAnsi="PT Astra Serif"/>
          <w:b/>
          <w:sz w:val="24"/>
          <w:szCs w:val="24"/>
          <w:lang w:val="ru-RU"/>
        </w:rPr>
        <w:t>ВОПРОСАМ</w:t>
      </w:r>
      <w:r w:rsidRPr="00A814B2">
        <w:rPr>
          <w:rFonts w:ascii="PT Astra Serif" w:hAnsi="PT Astra Serif"/>
          <w:b/>
          <w:spacing w:val="75"/>
          <w:w w:val="150"/>
          <w:sz w:val="24"/>
          <w:szCs w:val="24"/>
          <w:lang w:val="ru-RU"/>
        </w:rPr>
        <w:t xml:space="preserve"> </w:t>
      </w:r>
      <w:r w:rsidRPr="00A814B2">
        <w:rPr>
          <w:rFonts w:ascii="PT Astra Serif" w:hAnsi="PT Astra Serif"/>
          <w:b/>
          <w:sz w:val="24"/>
          <w:szCs w:val="24"/>
          <w:lang w:val="ru-RU"/>
        </w:rPr>
        <w:t>ПРЕДУПРЕЖДЕНИЯ</w:t>
      </w:r>
      <w:r w:rsidRPr="00A814B2">
        <w:rPr>
          <w:rFonts w:ascii="PT Astra Serif" w:hAnsi="PT Astra Serif"/>
          <w:b/>
          <w:spacing w:val="21"/>
          <w:sz w:val="24"/>
          <w:szCs w:val="24"/>
          <w:lang w:val="ru-RU"/>
        </w:rPr>
        <w:t xml:space="preserve"> </w:t>
      </w:r>
      <w:r w:rsidRPr="00A814B2">
        <w:rPr>
          <w:rFonts w:ascii="PT Astra Serif" w:hAnsi="PT Astra Serif"/>
          <w:b/>
          <w:sz w:val="24"/>
          <w:szCs w:val="24"/>
          <w:lang w:val="ru-RU"/>
        </w:rPr>
        <w:t>И</w:t>
      </w:r>
      <w:r w:rsidRPr="00A814B2">
        <w:rPr>
          <w:rFonts w:ascii="PT Astra Serif" w:hAnsi="PT Astra Serif"/>
          <w:b/>
          <w:spacing w:val="72"/>
          <w:sz w:val="24"/>
          <w:szCs w:val="24"/>
          <w:lang w:val="ru-RU"/>
        </w:rPr>
        <w:t xml:space="preserve"> </w:t>
      </w:r>
      <w:r w:rsidRPr="00A814B2">
        <w:rPr>
          <w:rFonts w:ascii="PT Astra Serif" w:hAnsi="PT Astra Serif"/>
          <w:b/>
          <w:sz w:val="24"/>
          <w:szCs w:val="24"/>
          <w:lang w:val="ru-RU"/>
        </w:rPr>
        <w:t>ПРОТИВОДЕЙСТВИЯ</w:t>
      </w:r>
      <w:r w:rsidRPr="00A814B2">
        <w:rPr>
          <w:rFonts w:ascii="PT Astra Serif" w:hAnsi="PT Astra Serif"/>
          <w:b/>
          <w:spacing w:val="57"/>
          <w:sz w:val="24"/>
          <w:szCs w:val="24"/>
          <w:lang w:val="ru-RU"/>
        </w:rPr>
        <w:t xml:space="preserve"> </w:t>
      </w:r>
      <w:r w:rsidRPr="00A814B2">
        <w:rPr>
          <w:rFonts w:ascii="PT Astra Serif" w:hAnsi="PT Astra Serif"/>
          <w:b/>
          <w:spacing w:val="-2"/>
          <w:sz w:val="24"/>
          <w:szCs w:val="24"/>
          <w:lang w:val="ru-RU"/>
        </w:rPr>
        <w:t>КОРРУПЦИИ</w:t>
      </w:r>
    </w:p>
    <w:p w14:paraId="00684AEF" w14:textId="77777777" w:rsidR="00EC650C" w:rsidRDefault="00EC650C" w:rsidP="00EC650C">
      <w:pPr>
        <w:pStyle w:val="a6"/>
        <w:spacing w:before="4"/>
        <w:rPr>
          <w:b/>
        </w:rPr>
      </w:pPr>
    </w:p>
    <w:p w14:paraId="3C0F67B9" w14:textId="77777777" w:rsidR="00EC650C" w:rsidRPr="0051313E" w:rsidRDefault="00EC650C" w:rsidP="00EC650C">
      <w:pPr>
        <w:pStyle w:val="11"/>
        <w:numPr>
          <w:ilvl w:val="0"/>
          <w:numId w:val="2"/>
        </w:numPr>
        <w:tabs>
          <w:tab w:val="left" w:pos="387"/>
        </w:tabs>
        <w:jc w:val="both"/>
        <w:rPr>
          <w:rFonts w:ascii="PT Astra Serif" w:hAnsi="PT Astra Serif"/>
          <w:sz w:val="24"/>
          <w:szCs w:val="24"/>
        </w:rPr>
      </w:pPr>
      <w:r w:rsidRPr="0051313E">
        <w:rPr>
          <w:rFonts w:ascii="PT Astra Serif" w:hAnsi="PT Astra Serif"/>
          <w:color w:val="2D2D2F"/>
          <w:sz w:val="24"/>
          <w:szCs w:val="24"/>
        </w:rPr>
        <w:t>Общие</w:t>
      </w:r>
      <w:r w:rsidRPr="0051313E">
        <w:rPr>
          <w:rFonts w:ascii="PT Astra Serif" w:hAnsi="PT Astra Serif"/>
          <w:color w:val="2D2D2F"/>
          <w:spacing w:val="29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pacing w:val="-2"/>
          <w:sz w:val="24"/>
          <w:szCs w:val="24"/>
        </w:rPr>
        <w:t>положения</w:t>
      </w:r>
    </w:p>
    <w:p w14:paraId="360B0731" w14:textId="77777777" w:rsidR="00EC650C" w:rsidRPr="0051313E" w:rsidRDefault="00EC650C" w:rsidP="00EC650C">
      <w:pPr>
        <w:pStyle w:val="a5"/>
        <w:widowControl w:val="0"/>
        <w:numPr>
          <w:ilvl w:val="1"/>
          <w:numId w:val="2"/>
        </w:numPr>
        <w:tabs>
          <w:tab w:val="left" w:pos="619"/>
        </w:tabs>
        <w:autoSpaceDE w:val="0"/>
        <w:autoSpaceDN w:val="0"/>
        <w:spacing w:before="6" w:after="0" w:line="249" w:lineRule="auto"/>
        <w:ind w:left="112" w:right="132" w:hanging="2"/>
        <w:contextualSpacing w:val="0"/>
        <w:jc w:val="both"/>
        <w:rPr>
          <w:rFonts w:ascii="PT Astra Serif" w:hAnsi="PT Astra Serif"/>
          <w:color w:val="2D2D2F"/>
          <w:sz w:val="24"/>
          <w:szCs w:val="24"/>
        </w:rPr>
      </w:pPr>
      <w:r w:rsidRPr="0051313E">
        <w:rPr>
          <w:rFonts w:ascii="PT Astra Serif" w:hAnsi="PT Astra Serif"/>
          <w:color w:val="2D2D2F"/>
          <w:sz w:val="24"/>
          <w:szCs w:val="24"/>
        </w:rPr>
        <w:t>Настоящий Порядок разработан на основе статьи 45 Федерального закона от 25 декабря 2008 г. № 273-ФЗ «О противодействии коррупции» и ст. 5.3 Закона Саратовской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области от 29 декабря 2006 г.</w:t>
      </w:r>
    </w:p>
    <w:p w14:paraId="601FA2A3" w14:textId="77777777" w:rsidR="00EC650C" w:rsidRPr="0051313E" w:rsidRDefault="00EC650C" w:rsidP="00EC650C">
      <w:pPr>
        <w:pStyle w:val="a5"/>
        <w:widowControl w:val="0"/>
        <w:numPr>
          <w:ilvl w:val="1"/>
          <w:numId w:val="2"/>
        </w:numPr>
        <w:tabs>
          <w:tab w:val="left" w:pos="609"/>
        </w:tabs>
        <w:autoSpaceDE w:val="0"/>
        <w:autoSpaceDN w:val="0"/>
        <w:spacing w:after="0" w:line="247" w:lineRule="auto"/>
        <w:ind w:left="112" w:right="132" w:firstLine="2"/>
        <w:contextualSpacing w:val="0"/>
        <w:jc w:val="both"/>
        <w:rPr>
          <w:rFonts w:ascii="PT Astra Serif" w:hAnsi="PT Astra Serif"/>
          <w:color w:val="2D2D2F"/>
          <w:sz w:val="24"/>
          <w:szCs w:val="24"/>
        </w:rPr>
      </w:pPr>
      <w:r w:rsidRPr="0051313E">
        <w:rPr>
          <w:rFonts w:ascii="PT Astra Serif" w:hAnsi="PT Astra Serif"/>
          <w:color w:val="2D2D2F"/>
          <w:w w:val="105"/>
          <w:sz w:val="24"/>
          <w:szCs w:val="24"/>
        </w:rPr>
        <w:t>Настоящий</w:t>
      </w:r>
      <w:r w:rsidRPr="0051313E">
        <w:rPr>
          <w:rFonts w:ascii="PT Astra Serif" w:hAnsi="PT Astra Serif"/>
          <w:color w:val="2D2D2F"/>
          <w:spacing w:val="-9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Порядок</w:t>
      </w:r>
      <w:r w:rsidRPr="0051313E">
        <w:rPr>
          <w:rFonts w:ascii="PT Astra Serif" w:hAnsi="PT Astra Serif"/>
          <w:color w:val="2D2D2F"/>
          <w:spacing w:val="-11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устанавливает</w:t>
      </w:r>
      <w:r w:rsidRPr="0051313E">
        <w:rPr>
          <w:rFonts w:ascii="PT Astra Serif" w:hAnsi="PT Astra Serif"/>
          <w:color w:val="2D2D2F"/>
          <w:spacing w:val="-8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общие</w:t>
      </w:r>
      <w:r w:rsidRPr="0051313E">
        <w:rPr>
          <w:rFonts w:ascii="PT Astra Serif" w:hAnsi="PT Astra Serif"/>
          <w:color w:val="2D2D2F"/>
          <w:spacing w:val="-15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правила</w:t>
      </w:r>
      <w:r w:rsidRPr="0051313E">
        <w:rPr>
          <w:rFonts w:ascii="PT Astra Serif" w:hAnsi="PT Astra Serif"/>
          <w:color w:val="2D2D2F"/>
          <w:spacing w:val="-12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организации</w:t>
      </w:r>
      <w:r w:rsidRPr="0051313E">
        <w:rPr>
          <w:rFonts w:ascii="PT Astra Serif" w:hAnsi="PT Astra Serif"/>
          <w:color w:val="2D2D2F"/>
          <w:spacing w:val="-5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 xml:space="preserve">деятельности по взаимодействию с правоохранительными органами, содержит описание процесса взаимодействия </w:t>
      </w:r>
      <w:r>
        <w:rPr>
          <w:rFonts w:ascii="PT Astra Serif" w:hAnsi="PT Astra Serif"/>
          <w:color w:val="2D2D2F"/>
          <w:w w:val="105"/>
          <w:sz w:val="24"/>
          <w:szCs w:val="24"/>
        </w:rPr>
        <w:t>областного государственного учреждения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 xml:space="preserve"> «</w:t>
      </w:r>
      <w:r>
        <w:rPr>
          <w:rFonts w:ascii="PT Astra Serif" w:hAnsi="PT Astra Serif"/>
          <w:color w:val="2D2D2F"/>
          <w:w w:val="105"/>
          <w:sz w:val="24"/>
          <w:szCs w:val="24"/>
        </w:rPr>
        <w:t>Питерская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 xml:space="preserve"> районная станция по борьбе с болезнями животных»</w:t>
      </w:r>
      <w:r w:rsidRPr="0051313E">
        <w:rPr>
          <w:rFonts w:ascii="PT Astra Serif" w:hAnsi="PT Astra Serif"/>
          <w:color w:val="2D2D2F"/>
          <w:spacing w:val="76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(далее</w:t>
      </w:r>
      <w:r w:rsidRPr="0051313E">
        <w:rPr>
          <w:rFonts w:ascii="PT Astra Serif" w:hAnsi="PT Astra Serif"/>
          <w:color w:val="2D2D2F"/>
          <w:spacing w:val="-17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-</w:t>
      </w:r>
      <w:r w:rsidRPr="0051313E">
        <w:rPr>
          <w:rFonts w:ascii="PT Astra Serif" w:hAnsi="PT Astra Serif"/>
          <w:color w:val="2D2D2F"/>
          <w:spacing w:val="40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учреждение) с</w:t>
      </w:r>
      <w:r w:rsidRPr="0051313E">
        <w:rPr>
          <w:rFonts w:ascii="PT Astra Serif" w:hAnsi="PT Astra Serif"/>
          <w:color w:val="2D2D2F"/>
          <w:spacing w:val="-12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правоохранительными</w:t>
      </w:r>
      <w:r w:rsidRPr="0051313E">
        <w:rPr>
          <w:rFonts w:ascii="PT Astra Serif" w:hAnsi="PT Astra Serif"/>
          <w:color w:val="2D2D2F"/>
          <w:spacing w:val="-11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органами.</w:t>
      </w:r>
    </w:p>
    <w:p w14:paraId="38AF3E20" w14:textId="77777777" w:rsidR="00EC650C" w:rsidRPr="0051313E" w:rsidRDefault="00EC650C" w:rsidP="00EC650C">
      <w:pPr>
        <w:pStyle w:val="a6"/>
        <w:spacing w:before="7"/>
        <w:rPr>
          <w:rFonts w:ascii="PT Astra Serif" w:hAnsi="PT Astra Serif"/>
        </w:rPr>
      </w:pPr>
    </w:p>
    <w:p w14:paraId="35EF3595" w14:textId="77777777" w:rsidR="00EC650C" w:rsidRPr="0051313E" w:rsidRDefault="00EC650C" w:rsidP="00EC650C">
      <w:pPr>
        <w:pStyle w:val="11"/>
        <w:numPr>
          <w:ilvl w:val="0"/>
          <w:numId w:val="2"/>
        </w:numPr>
        <w:tabs>
          <w:tab w:val="left" w:pos="387"/>
        </w:tabs>
        <w:ind w:hanging="271"/>
        <w:jc w:val="both"/>
        <w:rPr>
          <w:rFonts w:ascii="PT Astra Serif" w:hAnsi="PT Astra Serif"/>
          <w:sz w:val="24"/>
          <w:szCs w:val="24"/>
        </w:rPr>
      </w:pPr>
      <w:r w:rsidRPr="0051313E">
        <w:rPr>
          <w:rFonts w:ascii="PT Astra Serif" w:hAnsi="PT Astra Serif"/>
          <w:color w:val="2D2D2F"/>
          <w:sz w:val="24"/>
          <w:szCs w:val="24"/>
        </w:rPr>
        <w:t>Виды</w:t>
      </w:r>
      <w:r w:rsidRPr="0051313E">
        <w:rPr>
          <w:rFonts w:ascii="PT Astra Serif" w:hAnsi="PT Astra Serif"/>
          <w:color w:val="2D2D2F"/>
          <w:spacing w:val="4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обращений</w:t>
      </w:r>
      <w:r w:rsidRPr="0051313E">
        <w:rPr>
          <w:rFonts w:ascii="PT Astra Serif" w:hAnsi="PT Astra Serif"/>
          <w:color w:val="2D2D2F"/>
          <w:spacing w:val="79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в</w:t>
      </w:r>
      <w:r w:rsidRPr="0051313E">
        <w:rPr>
          <w:rFonts w:ascii="PT Astra Serif" w:hAnsi="PT Astra Serif"/>
          <w:color w:val="2D2D2F"/>
          <w:spacing w:val="34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правоохранительные</w:t>
      </w:r>
      <w:r w:rsidRPr="0051313E">
        <w:rPr>
          <w:rFonts w:ascii="PT Astra Serif" w:hAnsi="PT Astra Serif"/>
          <w:color w:val="2D2D2F"/>
          <w:spacing w:val="18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pacing w:val="-2"/>
          <w:sz w:val="24"/>
          <w:szCs w:val="24"/>
        </w:rPr>
        <w:t>органы</w:t>
      </w:r>
    </w:p>
    <w:p w14:paraId="34E75472" w14:textId="77777777" w:rsidR="00EC650C" w:rsidRPr="0051313E" w:rsidRDefault="00EC650C" w:rsidP="00EC650C">
      <w:pPr>
        <w:pStyle w:val="a5"/>
        <w:widowControl w:val="0"/>
        <w:numPr>
          <w:ilvl w:val="1"/>
          <w:numId w:val="2"/>
        </w:numPr>
        <w:tabs>
          <w:tab w:val="left" w:pos="607"/>
        </w:tabs>
        <w:autoSpaceDE w:val="0"/>
        <w:autoSpaceDN w:val="0"/>
        <w:spacing w:before="6" w:after="0" w:line="249" w:lineRule="auto"/>
        <w:ind w:left="117" w:right="140" w:firstLine="0"/>
        <w:contextualSpacing w:val="0"/>
        <w:jc w:val="both"/>
        <w:rPr>
          <w:rFonts w:ascii="PT Astra Serif" w:hAnsi="PT Astra Serif"/>
          <w:color w:val="2D2D2F"/>
          <w:sz w:val="24"/>
          <w:szCs w:val="24"/>
        </w:rPr>
      </w:pPr>
      <w:r w:rsidRPr="0051313E">
        <w:rPr>
          <w:rFonts w:ascii="PT Astra Serif" w:hAnsi="PT Astra Serif"/>
          <w:i/>
          <w:color w:val="2D2D2F"/>
          <w:w w:val="105"/>
          <w:sz w:val="24"/>
          <w:szCs w:val="24"/>
          <w:u w:val="thick" w:color="2D2D2F"/>
        </w:rPr>
        <w:t>Обращение</w:t>
      </w:r>
      <w:r w:rsidRPr="0051313E">
        <w:rPr>
          <w:rFonts w:ascii="PT Astra Serif" w:hAnsi="PT Astra Serif"/>
          <w:i/>
          <w:color w:val="2D2D2F"/>
          <w:spacing w:val="-18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-</w:t>
      </w:r>
      <w:r w:rsidRPr="0051313E">
        <w:rPr>
          <w:rFonts w:ascii="PT Astra Serif" w:hAnsi="PT Astra Serif"/>
          <w:color w:val="2D2D2F"/>
          <w:spacing w:val="17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предложение,</w:t>
      </w:r>
      <w:r w:rsidRPr="0051313E">
        <w:rPr>
          <w:rFonts w:ascii="PT Astra Serif" w:hAnsi="PT Astra Serif"/>
          <w:color w:val="2D2D2F"/>
          <w:spacing w:val="-3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заявление,</w:t>
      </w:r>
      <w:r w:rsidRPr="0051313E">
        <w:rPr>
          <w:rFonts w:ascii="PT Astra Serif" w:hAnsi="PT Astra Serif"/>
          <w:color w:val="2D2D2F"/>
          <w:spacing w:val="-8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жалоба,</w:t>
      </w:r>
      <w:r w:rsidRPr="0051313E">
        <w:rPr>
          <w:rFonts w:ascii="PT Astra Serif" w:hAnsi="PT Astra Serif"/>
          <w:color w:val="2D2D2F"/>
          <w:spacing w:val="-12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изложенные</w:t>
      </w:r>
      <w:r w:rsidRPr="0051313E">
        <w:rPr>
          <w:rFonts w:ascii="PT Astra Serif" w:hAnsi="PT Astra Serif"/>
          <w:color w:val="2D2D2F"/>
          <w:spacing w:val="-6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в</w:t>
      </w:r>
      <w:r w:rsidRPr="0051313E">
        <w:rPr>
          <w:rFonts w:ascii="PT Astra Serif" w:hAnsi="PT Astra Serif"/>
          <w:color w:val="2D2D2F"/>
          <w:spacing w:val="-18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письменной</w:t>
      </w:r>
      <w:r w:rsidRPr="0051313E">
        <w:rPr>
          <w:rFonts w:ascii="PT Astra Serif" w:hAnsi="PT Astra Serif"/>
          <w:color w:val="2D2D2F"/>
          <w:spacing w:val="-5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или устной форме и представленные в</w:t>
      </w:r>
      <w:r w:rsidRPr="0051313E">
        <w:rPr>
          <w:rFonts w:ascii="PT Astra Serif" w:hAnsi="PT Astra Serif"/>
          <w:color w:val="2D2D2F"/>
          <w:spacing w:val="-1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правоохранительные</w:t>
      </w:r>
      <w:r w:rsidRPr="0051313E">
        <w:rPr>
          <w:rFonts w:ascii="PT Astra Serif" w:hAnsi="PT Astra Serif"/>
          <w:color w:val="2D2D2F"/>
          <w:spacing w:val="-12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w w:val="105"/>
          <w:sz w:val="24"/>
          <w:szCs w:val="24"/>
        </w:rPr>
        <w:t>органы.</w:t>
      </w:r>
    </w:p>
    <w:p w14:paraId="299F5F8C" w14:textId="77777777" w:rsidR="00EC650C" w:rsidRPr="0051313E" w:rsidRDefault="00EC650C" w:rsidP="00EC650C">
      <w:pPr>
        <w:pStyle w:val="a5"/>
        <w:widowControl w:val="0"/>
        <w:numPr>
          <w:ilvl w:val="2"/>
          <w:numId w:val="2"/>
        </w:numPr>
        <w:tabs>
          <w:tab w:val="left" w:pos="973"/>
        </w:tabs>
        <w:autoSpaceDE w:val="0"/>
        <w:autoSpaceDN w:val="0"/>
        <w:spacing w:after="0" w:line="247" w:lineRule="auto"/>
        <w:ind w:right="130" w:firstLine="3"/>
        <w:contextualSpacing w:val="0"/>
        <w:jc w:val="both"/>
        <w:rPr>
          <w:rFonts w:ascii="PT Astra Serif" w:hAnsi="PT Astra Serif"/>
          <w:color w:val="2D2D2F"/>
          <w:sz w:val="24"/>
          <w:szCs w:val="24"/>
          <w:u w:val="thick" w:color="2D2D2F"/>
        </w:rPr>
      </w:pPr>
      <w:r w:rsidRPr="0051313E">
        <w:rPr>
          <w:rFonts w:ascii="PT Astra Serif" w:hAnsi="PT Astra Serif"/>
          <w:i/>
          <w:color w:val="2D2D2F"/>
          <w:sz w:val="24"/>
          <w:szCs w:val="24"/>
          <w:u w:val="thick" w:color="2D2D2F"/>
        </w:rPr>
        <w:t>Письменные</w:t>
      </w:r>
      <w:r w:rsidRPr="0051313E">
        <w:rPr>
          <w:rFonts w:ascii="PT Astra Serif" w:hAnsi="PT Astra Serif"/>
          <w:i/>
          <w:color w:val="2D2D2F"/>
          <w:sz w:val="24"/>
          <w:szCs w:val="24"/>
        </w:rPr>
        <w:t xml:space="preserve"> </w:t>
      </w:r>
      <w:r w:rsidRPr="0051313E">
        <w:rPr>
          <w:rFonts w:ascii="PT Astra Serif" w:hAnsi="PT Astra Serif"/>
          <w:i/>
          <w:color w:val="2D2D2F"/>
          <w:sz w:val="24"/>
          <w:szCs w:val="24"/>
          <w:u w:val="thick" w:color="2D2D2F"/>
        </w:rPr>
        <w:t>обращения</w:t>
      </w:r>
      <w:r w:rsidRPr="0051313E">
        <w:rPr>
          <w:rFonts w:ascii="PT Astra Serif" w:hAnsi="PT Astra Serif"/>
          <w:i/>
          <w:color w:val="2D2D2F"/>
          <w:sz w:val="24"/>
          <w:szCs w:val="24"/>
        </w:rPr>
        <w:t xml:space="preserve"> </w:t>
      </w:r>
      <w:proofErr w:type="gramStart"/>
      <w:r w:rsidRPr="0051313E">
        <w:rPr>
          <w:rFonts w:ascii="PT Astra Serif" w:hAnsi="PT Astra Serif"/>
          <w:color w:val="2D2D2F"/>
          <w:sz w:val="24"/>
          <w:szCs w:val="24"/>
        </w:rPr>
        <w:t>- это обращенное название</w:t>
      </w:r>
      <w:proofErr w:type="gramEnd"/>
      <w:r w:rsidRPr="0051313E">
        <w:rPr>
          <w:rFonts w:ascii="PT Astra Serif" w:hAnsi="PT Astra Serif"/>
          <w:color w:val="2D2D2F"/>
          <w:sz w:val="24"/>
          <w:szCs w:val="24"/>
        </w:rPr>
        <w:t xml:space="preserve"> различных по</w:t>
      </w:r>
      <w:r w:rsidRPr="0051313E">
        <w:rPr>
          <w:rFonts w:ascii="PT Astra Serif" w:hAnsi="PT Astra Serif"/>
          <w:color w:val="2D2D2F"/>
          <w:spacing w:val="8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14:paraId="6221584C" w14:textId="77777777" w:rsidR="00EC650C" w:rsidRPr="0051313E" w:rsidRDefault="00EC650C" w:rsidP="00EC650C">
      <w:pPr>
        <w:pStyle w:val="a5"/>
        <w:widowControl w:val="0"/>
        <w:numPr>
          <w:ilvl w:val="2"/>
          <w:numId w:val="2"/>
        </w:numPr>
        <w:tabs>
          <w:tab w:val="left" w:pos="911"/>
        </w:tabs>
        <w:autoSpaceDE w:val="0"/>
        <w:autoSpaceDN w:val="0"/>
        <w:spacing w:after="0" w:line="249" w:lineRule="auto"/>
        <w:ind w:left="117" w:right="147" w:firstLine="0"/>
        <w:contextualSpacing w:val="0"/>
        <w:jc w:val="both"/>
        <w:rPr>
          <w:rFonts w:ascii="PT Astra Serif" w:hAnsi="PT Astra Serif"/>
          <w:color w:val="2D2D2F"/>
          <w:sz w:val="24"/>
          <w:szCs w:val="24"/>
        </w:rPr>
      </w:pPr>
      <w:r w:rsidRPr="0051313E">
        <w:rPr>
          <w:rFonts w:ascii="PT Astra Serif" w:hAnsi="PT Astra Serif"/>
          <w:i/>
          <w:color w:val="2D2D2F"/>
          <w:sz w:val="24"/>
          <w:szCs w:val="24"/>
          <w:u w:val="thick" w:color="2D2D2F"/>
        </w:rPr>
        <w:t>Устные</w:t>
      </w:r>
      <w:r w:rsidRPr="0051313E">
        <w:rPr>
          <w:rFonts w:ascii="PT Astra Serif" w:hAnsi="PT Astra Serif"/>
          <w:i/>
          <w:color w:val="2D2D2F"/>
          <w:spacing w:val="117"/>
          <w:sz w:val="24"/>
          <w:szCs w:val="24"/>
        </w:rPr>
        <w:t xml:space="preserve"> </w:t>
      </w:r>
      <w:r w:rsidRPr="0051313E">
        <w:rPr>
          <w:rFonts w:ascii="PT Astra Serif" w:hAnsi="PT Astra Serif"/>
          <w:i/>
          <w:color w:val="2D2D2F"/>
          <w:sz w:val="24"/>
          <w:szCs w:val="24"/>
          <w:u w:val="thick" w:color="2D2D2F"/>
        </w:rPr>
        <w:t>обращения</w:t>
      </w:r>
      <w:r w:rsidRPr="0051313E">
        <w:rPr>
          <w:rFonts w:ascii="PT Astra Serif" w:hAnsi="PT Astra Serif"/>
          <w:i/>
          <w:color w:val="2D2D2F"/>
          <w:spacing w:val="40"/>
          <w:sz w:val="24"/>
          <w:szCs w:val="24"/>
        </w:rPr>
        <w:t xml:space="preserve"> </w:t>
      </w:r>
      <w:proofErr w:type="gramStart"/>
      <w:r w:rsidRPr="0051313E">
        <w:rPr>
          <w:rFonts w:ascii="PT Astra Serif" w:hAnsi="PT Astra Serif"/>
          <w:color w:val="2D2D2F"/>
          <w:sz w:val="24"/>
          <w:szCs w:val="24"/>
        </w:rPr>
        <w:t>-</w:t>
      </w:r>
      <w:r w:rsidRPr="0051313E">
        <w:rPr>
          <w:rFonts w:ascii="PT Astra Serif" w:hAnsi="PT Astra Serif"/>
          <w:color w:val="2D2D2F"/>
          <w:spacing w:val="8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это</w:t>
      </w:r>
      <w:proofErr w:type="gramEnd"/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обращения,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поступающие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во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время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личного приема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начальника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учреждения,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правоохранительных органов.</w:t>
      </w:r>
    </w:p>
    <w:p w14:paraId="34453EAA" w14:textId="77777777" w:rsidR="00EC650C" w:rsidRPr="0051313E" w:rsidRDefault="00EC650C" w:rsidP="00EC650C">
      <w:pPr>
        <w:pStyle w:val="a5"/>
        <w:widowControl w:val="0"/>
        <w:numPr>
          <w:ilvl w:val="1"/>
          <w:numId w:val="2"/>
        </w:numPr>
        <w:tabs>
          <w:tab w:val="left" w:pos="728"/>
        </w:tabs>
        <w:autoSpaceDE w:val="0"/>
        <w:autoSpaceDN w:val="0"/>
        <w:spacing w:after="0" w:line="247" w:lineRule="auto"/>
        <w:ind w:left="112" w:right="134" w:firstLine="5"/>
        <w:contextualSpacing w:val="0"/>
        <w:jc w:val="both"/>
        <w:rPr>
          <w:rFonts w:ascii="PT Astra Serif" w:hAnsi="PT Astra Serif"/>
          <w:color w:val="2D2D2F"/>
          <w:sz w:val="24"/>
          <w:szCs w:val="24"/>
        </w:rPr>
      </w:pPr>
      <w:r w:rsidRPr="0051313E">
        <w:rPr>
          <w:rFonts w:ascii="PT Astra Serif" w:hAnsi="PT Astra Serif"/>
          <w:i/>
          <w:color w:val="2D2D2F"/>
          <w:sz w:val="24"/>
          <w:szCs w:val="24"/>
          <w:u w:val="thick" w:color="2D2D2F"/>
        </w:rPr>
        <w:t>Предложение</w:t>
      </w:r>
      <w:r w:rsidRPr="0051313E">
        <w:rPr>
          <w:rFonts w:ascii="PT Astra Serif" w:hAnsi="PT Astra Serif"/>
          <w:i/>
          <w:color w:val="2D2D2F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- вид обращения, цель которого обратить внимание на необходимость совершенствования работы органов, организаций (предприятий, учреждений</w:t>
      </w:r>
      <w:r w:rsidRPr="0051313E">
        <w:rPr>
          <w:rFonts w:ascii="PT Astra Serif" w:hAnsi="PT Astra Serif"/>
          <w:color w:val="2D2D2F"/>
          <w:spacing w:val="8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или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общественных</w:t>
      </w:r>
      <w:r w:rsidRPr="0051313E">
        <w:rPr>
          <w:rFonts w:ascii="PT Astra Serif" w:hAnsi="PT Astra Serif"/>
          <w:color w:val="2D2D2F"/>
          <w:spacing w:val="73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объединений)</w:t>
      </w:r>
      <w:r w:rsidRPr="0051313E">
        <w:rPr>
          <w:rFonts w:ascii="PT Astra Serif" w:hAnsi="PT Astra Serif"/>
          <w:color w:val="2D2D2F"/>
          <w:spacing w:val="8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и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рекомендовать</w:t>
      </w:r>
      <w:r w:rsidRPr="0051313E">
        <w:rPr>
          <w:rFonts w:ascii="PT Astra Serif" w:hAnsi="PT Astra Serif"/>
          <w:color w:val="2D2D2F"/>
          <w:spacing w:val="8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конкретные</w:t>
      </w:r>
      <w:r w:rsidRPr="0051313E">
        <w:rPr>
          <w:rFonts w:ascii="PT Astra Serif" w:hAnsi="PT Astra Serif"/>
          <w:color w:val="2D2D2F"/>
          <w:spacing w:val="8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пути и способы решения поставленных задач.</w:t>
      </w:r>
    </w:p>
    <w:p w14:paraId="5F81DE8A" w14:textId="77777777" w:rsidR="00EC650C" w:rsidRPr="0051313E" w:rsidRDefault="00EC650C" w:rsidP="00EC650C">
      <w:pPr>
        <w:pStyle w:val="a5"/>
        <w:widowControl w:val="0"/>
        <w:numPr>
          <w:ilvl w:val="1"/>
          <w:numId w:val="2"/>
        </w:numPr>
        <w:tabs>
          <w:tab w:val="left" w:pos="634"/>
        </w:tabs>
        <w:autoSpaceDE w:val="0"/>
        <w:autoSpaceDN w:val="0"/>
        <w:spacing w:after="0" w:line="249" w:lineRule="auto"/>
        <w:ind w:left="102" w:right="147" w:firstLine="9"/>
        <w:contextualSpacing w:val="0"/>
        <w:jc w:val="both"/>
        <w:rPr>
          <w:rFonts w:ascii="PT Astra Serif" w:hAnsi="PT Astra Serif"/>
          <w:color w:val="2D2D2F"/>
          <w:sz w:val="24"/>
          <w:szCs w:val="24"/>
        </w:rPr>
      </w:pPr>
      <w:r w:rsidRPr="0051313E">
        <w:rPr>
          <w:rFonts w:ascii="PT Astra Serif" w:hAnsi="PT Astra Serif"/>
          <w:i/>
          <w:color w:val="2D2D2F"/>
          <w:sz w:val="24"/>
          <w:szCs w:val="24"/>
          <w:u w:val="thick" w:color="2D2D2F"/>
        </w:rPr>
        <w:t>Заявление</w:t>
      </w:r>
      <w:r w:rsidRPr="0051313E">
        <w:rPr>
          <w:rFonts w:ascii="PT Astra Serif" w:hAnsi="PT Astra Serif"/>
          <w:i/>
          <w:color w:val="2D2D2F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-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вид обращения, направленный на реализацию прав и интересов учреждения.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Выражая просьбу, заявление может сигнализировать и об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определенных недостатках в деятельности органов, организаций (предприятий, учреждений</w:t>
      </w:r>
      <w:r w:rsidRPr="0051313E">
        <w:rPr>
          <w:rFonts w:ascii="PT Astra Serif" w:hAnsi="PT Astra Serif"/>
          <w:color w:val="2D2D2F"/>
          <w:spacing w:val="8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или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общественных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объединений).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В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отличие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от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предложения,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в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нем не</w:t>
      </w:r>
      <w:r w:rsidRPr="0051313E">
        <w:rPr>
          <w:rFonts w:ascii="PT Astra Serif" w:hAnsi="PT Astra Serif"/>
          <w:color w:val="2D2D2F"/>
          <w:spacing w:val="3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раскрываются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пути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и</w:t>
      </w:r>
      <w:r w:rsidRPr="0051313E">
        <w:rPr>
          <w:rFonts w:ascii="PT Astra Serif" w:hAnsi="PT Astra Serif"/>
          <w:color w:val="2D2D2F"/>
          <w:spacing w:val="38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не предлагаются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способы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решения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поставленных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задач.</w:t>
      </w:r>
    </w:p>
    <w:p w14:paraId="14434BB9" w14:textId="77777777" w:rsidR="00EC650C" w:rsidRPr="0051313E" w:rsidRDefault="00EC650C" w:rsidP="00EC650C">
      <w:pPr>
        <w:pStyle w:val="a5"/>
        <w:widowControl w:val="0"/>
        <w:numPr>
          <w:ilvl w:val="1"/>
          <w:numId w:val="2"/>
        </w:numPr>
        <w:tabs>
          <w:tab w:val="left" w:pos="600"/>
        </w:tabs>
        <w:autoSpaceDE w:val="0"/>
        <w:autoSpaceDN w:val="0"/>
        <w:spacing w:after="0" w:line="291" w:lineRule="exact"/>
        <w:ind w:left="599" w:hanging="497"/>
        <w:contextualSpacing w:val="0"/>
        <w:jc w:val="both"/>
        <w:rPr>
          <w:rFonts w:ascii="PT Astra Serif" w:hAnsi="PT Astra Serif"/>
          <w:color w:val="2D2D2F"/>
          <w:sz w:val="24"/>
          <w:szCs w:val="24"/>
        </w:rPr>
      </w:pPr>
      <w:r w:rsidRPr="0051313E">
        <w:rPr>
          <w:rFonts w:ascii="PT Astra Serif" w:hAnsi="PT Astra Serif"/>
          <w:i/>
          <w:color w:val="2D2D2F"/>
          <w:sz w:val="24"/>
          <w:szCs w:val="24"/>
          <w:u w:val="thick" w:color="2D2D2F"/>
        </w:rPr>
        <w:t>Жалоба</w:t>
      </w:r>
      <w:r w:rsidRPr="0051313E">
        <w:rPr>
          <w:rFonts w:ascii="PT Astra Serif" w:hAnsi="PT Astra Serif"/>
          <w:i/>
          <w:color w:val="2D2D2F"/>
          <w:spacing w:val="34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-</w:t>
      </w:r>
      <w:r w:rsidRPr="0051313E">
        <w:rPr>
          <w:rFonts w:ascii="PT Astra Serif" w:hAnsi="PT Astra Serif"/>
          <w:color w:val="2D2D2F"/>
          <w:spacing w:val="65"/>
          <w:w w:val="15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вид</w:t>
      </w:r>
      <w:r w:rsidRPr="0051313E">
        <w:rPr>
          <w:rFonts w:ascii="PT Astra Serif" w:hAnsi="PT Astra Serif"/>
          <w:color w:val="2D2D2F"/>
          <w:spacing w:val="27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обращения,</w:t>
      </w:r>
      <w:r w:rsidRPr="0051313E">
        <w:rPr>
          <w:rFonts w:ascii="PT Astra Serif" w:hAnsi="PT Astra Serif"/>
          <w:color w:val="2D2D2F"/>
          <w:spacing w:val="41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в</w:t>
      </w:r>
      <w:r w:rsidRPr="0051313E">
        <w:rPr>
          <w:rFonts w:ascii="PT Astra Serif" w:hAnsi="PT Astra Serif"/>
          <w:color w:val="2D2D2F"/>
          <w:spacing w:val="18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котором</w:t>
      </w:r>
      <w:r w:rsidRPr="0051313E">
        <w:rPr>
          <w:rFonts w:ascii="PT Astra Serif" w:hAnsi="PT Astra Serif"/>
          <w:color w:val="2D2D2F"/>
          <w:spacing w:val="3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идет</w:t>
      </w:r>
      <w:r w:rsidRPr="0051313E">
        <w:rPr>
          <w:rFonts w:ascii="PT Astra Serif" w:hAnsi="PT Astra Serif"/>
          <w:color w:val="2D2D2F"/>
          <w:spacing w:val="34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речь</w:t>
      </w:r>
      <w:r w:rsidRPr="0051313E">
        <w:rPr>
          <w:rFonts w:ascii="PT Astra Serif" w:hAnsi="PT Astra Serif"/>
          <w:color w:val="2D2D2F"/>
          <w:spacing w:val="27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о</w:t>
      </w:r>
      <w:r w:rsidRPr="0051313E">
        <w:rPr>
          <w:rFonts w:ascii="PT Astra Serif" w:hAnsi="PT Astra Serif"/>
          <w:color w:val="2D2D2F"/>
          <w:spacing w:val="19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нарушении</w:t>
      </w:r>
      <w:r w:rsidRPr="0051313E">
        <w:rPr>
          <w:rFonts w:ascii="PT Astra Serif" w:hAnsi="PT Astra Serif"/>
          <w:color w:val="2D2D2F"/>
          <w:spacing w:val="47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прав</w:t>
      </w:r>
      <w:r w:rsidRPr="0051313E">
        <w:rPr>
          <w:rFonts w:ascii="PT Astra Serif" w:hAnsi="PT Astra Serif"/>
          <w:color w:val="2D2D2F"/>
          <w:spacing w:val="23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и</w:t>
      </w:r>
      <w:r w:rsidRPr="0051313E">
        <w:rPr>
          <w:rFonts w:ascii="PT Astra Serif" w:hAnsi="PT Astra Serif"/>
          <w:color w:val="2D2D2F"/>
          <w:spacing w:val="18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pacing w:val="-2"/>
          <w:sz w:val="24"/>
          <w:szCs w:val="24"/>
        </w:rPr>
        <w:t>интересов</w:t>
      </w:r>
    </w:p>
    <w:p w14:paraId="74BCA7C9" w14:textId="77777777" w:rsidR="00EC650C" w:rsidRPr="0051313E" w:rsidRDefault="00EC650C" w:rsidP="00EC650C">
      <w:pPr>
        <w:pStyle w:val="a6"/>
        <w:spacing w:line="247" w:lineRule="auto"/>
        <w:ind w:left="104" w:right="139" w:hanging="2"/>
        <w:rPr>
          <w:rFonts w:ascii="PT Astra Serif" w:hAnsi="PT Astra Serif"/>
        </w:rPr>
      </w:pPr>
      <w:r w:rsidRPr="0051313E">
        <w:rPr>
          <w:rFonts w:ascii="PT Astra Serif" w:hAnsi="PT Astra Serif"/>
          <w:color w:val="2D2D2F"/>
          <w:w w:val="105"/>
        </w:rPr>
        <w:t>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сельсовета.</w:t>
      </w:r>
    </w:p>
    <w:p w14:paraId="047DB0FA" w14:textId="77777777" w:rsidR="00EC650C" w:rsidRPr="0051313E" w:rsidRDefault="00EC650C" w:rsidP="00EC650C">
      <w:pPr>
        <w:pStyle w:val="a6"/>
        <w:rPr>
          <w:rFonts w:ascii="PT Astra Serif" w:hAnsi="PT Astra Serif"/>
        </w:rPr>
      </w:pPr>
    </w:p>
    <w:p w14:paraId="64FB0A1C" w14:textId="77777777" w:rsidR="00EC650C" w:rsidRPr="0051313E" w:rsidRDefault="00EC650C" w:rsidP="00EC650C">
      <w:pPr>
        <w:pStyle w:val="11"/>
        <w:numPr>
          <w:ilvl w:val="0"/>
          <w:numId w:val="2"/>
        </w:numPr>
        <w:tabs>
          <w:tab w:val="left" w:pos="387"/>
        </w:tabs>
        <w:spacing w:line="252" w:lineRule="auto"/>
        <w:ind w:left="113" w:right="390" w:hanging="5"/>
        <w:rPr>
          <w:rFonts w:ascii="PT Astra Serif" w:hAnsi="PT Astra Serif"/>
          <w:sz w:val="24"/>
          <w:szCs w:val="24"/>
        </w:rPr>
      </w:pPr>
      <w:r w:rsidRPr="0051313E">
        <w:rPr>
          <w:rFonts w:ascii="PT Astra Serif" w:hAnsi="PT Astra Serif"/>
          <w:color w:val="2D2D2F"/>
          <w:sz w:val="24"/>
          <w:szCs w:val="24"/>
        </w:rPr>
        <w:t>Сотрудничество и порядок обращения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>
        <w:rPr>
          <w:rFonts w:ascii="PT Astra Serif" w:hAnsi="PT Astra Serif"/>
          <w:color w:val="2D2D2F"/>
          <w:sz w:val="24"/>
          <w:szCs w:val="24"/>
        </w:rPr>
        <w:t>областного государственного учреждения</w:t>
      </w:r>
      <w:r w:rsidRPr="0051313E">
        <w:rPr>
          <w:rFonts w:ascii="PT Astra Serif" w:hAnsi="PT Astra Serif"/>
          <w:color w:val="2D2D2F"/>
          <w:sz w:val="24"/>
          <w:szCs w:val="24"/>
        </w:rPr>
        <w:t xml:space="preserve"> «</w:t>
      </w:r>
      <w:r>
        <w:rPr>
          <w:rFonts w:ascii="PT Astra Serif" w:hAnsi="PT Astra Serif"/>
          <w:color w:val="2D2D2F"/>
          <w:sz w:val="24"/>
          <w:szCs w:val="24"/>
        </w:rPr>
        <w:t>Питерская районная станция по борьбе с болезнями животных</w:t>
      </w:r>
      <w:r w:rsidRPr="0051313E">
        <w:rPr>
          <w:rFonts w:ascii="PT Astra Serif" w:hAnsi="PT Astra Serif"/>
          <w:color w:val="2D2D2F"/>
          <w:sz w:val="24"/>
          <w:szCs w:val="24"/>
        </w:rPr>
        <w:t>» в</w:t>
      </w:r>
      <w:r w:rsidRPr="0051313E">
        <w:rPr>
          <w:rFonts w:ascii="PT Astra Serif" w:hAnsi="PT Astra Serif"/>
          <w:color w:val="2D2D2F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2D2D2F"/>
          <w:sz w:val="24"/>
          <w:szCs w:val="24"/>
        </w:rPr>
        <w:t>правоохранительные органы</w:t>
      </w:r>
    </w:p>
    <w:p w14:paraId="0DBFC338" w14:textId="77777777" w:rsidR="00EC650C" w:rsidRPr="0051313E" w:rsidRDefault="00EC650C" w:rsidP="00EC650C">
      <w:pPr>
        <w:pStyle w:val="a5"/>
        <w:widowControl w:val="0"/>
        <w:numPr>
          <w:ilvl w:val="1"/>
          <w:numId w:val="2"/>
        </w:numPr>
        <w:tabs>
          <w:tab w:val="left" w:pos="796"/>
        </w:tabs>
        <w:autoSpaceDE w:val="0"/>
        <w:autoSpaceDN w:val="0"/>
        <w:spacing w:before="66" w:after="0" w:line="249" w:lineRule="auto"/>
        <w:ind w:right="140" w:hanging="2"/>
        <w:contextualSpacing w:val="0"/>
        <w:jc w:val="both"/>
        <w:rPr>
          <w:rFonts w:ascii="PT Astra Serif" w:hAnsi="PT Astra Serif"/>
          <w:color w:val="343436"/>
          <w:sz w:val="24"/>
          <w:szCs w:val="24"/>
        </w:rPr>
      </w:pPr>
      <w:r w:rsidRPr="0051313E">
        <w:rPr>
          <w:rFonts w:ascii="PT Astra Serif" w:hAnsi="PT Astra Serif"/>
          <w:color w:val="343436"/>
          <w:w w:val="105"/>
          <w:sz w:val="24"/>
          <w:szCs w:val="24"/>
        </w:rPr>
        <w:t>Сотрудничество с правоохранительными органами является важным</w:t>
      </w:r>
      <w:r w:rsidRPr="0051313E">
        <w:rPr>
          <w:rFonts w:ascii="PT Astra Serif" w:hAnsi="PT Astra Serif"/>
          <w:color w:val="343436"/>
          <w:spacing w:val="80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w w:val="105"/>
          <w:sz w:val="24"/>
          <w:szCs w:val="24"/>
        </w:rPr>
        <w:t>показателем действительной приверженности учреждения декларируемым антикоррупционным стандартам деятельности. Данное сотрудничество может осуществляться в различных формах:</w:t>
      </w:r>
    </w:p>
    <w:p w14:paraId="10B0F62A" w14:textId="77777777" w:rsidR="00EC650C" w:rsidRPr="0051313E" w:rsidRDefault="00EC650C" w:rsidP="00EC650C">
      <w:pPr>
        <w:pStyle w:val="a6"/>
        <w:spacing w:line="249" w:lineRule="auto"/>
        <w:ind w:left="118" w:right="122" w:hanging="2"/>
        <w:jc w:val="both"/>
        <w:rPr>
          <w:rFonts w:ascii="PT Astra Serif" w:hAnsi="PT Astra Serif"/>
        </w:rPr>
      </w:pPr>
      <w:r w:rsidRPr="0051313E">
        <w:rPr>
          <w:rFonts w:ascii="PT Astra Serif" w:hAnsi="PT Astra Serif"/>
          <w:color w:val="343436"/>
          <w:w w:val="105"/>
        </w:rPr>
        <w:t>- учреждение может принять на себя публичное обязательство сообщать в соответствующие</w:t>
      </w:r>
      <w:r w:rsidRPr="0051313E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органы</w:t>
      </w:r>
      <w:r w:rsidRPr="0051313E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о</w:t>
      </w:r>
      <w:r w:rsidRPr="0051313E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случаях</w:t>
      </w:r>
      <w:r w:rsidRPr="0051313E">
        <w:rPr>
          <w:rFonts w:ascii="PT Astra Serif" w:hAnsi="PT Astra Serif"/>
          <w:color w:val="343436"/>
          <w:spacing w:val="-17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совершения</w:t>
      </w:r>
      <w:r w:rsidRPr="0051313E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коррупционных</w:t>
      </w:r>
      <w:r w:rsidRPr="0051313E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правонарушений, о которых</w:t>
      </w:r>
      <w:r w:rsidRPr="0051313E">
        <w:rPr>
          <w:rFonts w:ascii="PT Astra Serif" w:hAnsi="PT Astra Serif"/>
          <w:color w:val="343436"/>
          <w:spacing w:val="40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работникам учреждения стало известно; необходимость сообщения в соответствующие</w:t>
      </w:r>
      <w:r w:rsidRPr="0051313E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органы</w:t>
      </w:r>
      <w:r w:rsidRPr="0051313E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о</w:t>
      </w:r>
      <w:r w:rsidRPr="0051313E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случаях</w:t>
      </w:r>
      <w:r w:rsidRPr="0051313E">
        <w:rPr>
          <w:rFonts w:ascii="PT Astra Serif" w:hAnsi="PT Astra Serif"/>
          <w:color w:val="343436"/>
          <w:spacing w:val="-17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совершения</w:t>
      </w:r>
      <w:r w:rsidRPr="0051313E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коррупционных</w:t>
      </w:r>
      <w:r w:rsidRPr="0051313E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правонарушений, о которых стало известно учреждению, может быть закреплена за лицом, ответственным</w:t>
      </w:r>
      <w:r w:rsidRPr="0051313E">
        <w:rPr>
          <w:rFonts w:ascii="PT Astra Serif" w:hAnsi="PT Astra Serif"/>
          <w:color w:val="343436"/>
          <w:spacing w:val="40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 xml:space="preserve">по профилактике коррупционных и иных правонарушений в </w:t>
      </w:r>
      <w:r w:rsidRPr="0051313E">
        <w:rPr>
          <w:rFonts w:ascii="PT Astra Serif" w:hAnsi="PT Astra Serif"/>
          <w:color w:val="343436"/>
          <w:spacing w:val="-2"/>
          <w:w w:val="105"/>
        </w:rPr>
        <w:t>учреждении;</w:t>
      </w:r>
    </w:p>
    <w:p w14:paraId="6FE07349" w14:textId="77777777" w:rsidR="00EC650C" w:rsidRPr="0051313E" w:rsidRDefault="00EC650C" w:rsidP="00EC650C">
      <w:pPr>
        <w:pStyle w:val="a6"/>
        <w:spacing w:line="249" w:lineRule="auto"/>
        <w:ind w:left="128" w:right="104" w:hanging="2"/>
        <w:jc w:val="both"/>
        <w:rPr>
          <w:rFonts w:ascii="PT Astra Serif" w:hAnsi="PT Astra Serif"/>
        </w:rPr>
      </w:pPr>
      <w:r w:rsidRPr="0051313E">
        <w:rPr>
          <w:rFonts w:ascii="PT Astra Serif" w:hAnsi="PT Astra Serif"/>
          <w:color w:val="343436"/>
          <w:w w:val="105"/>
        </w:rPr>
        <w:t>-учреждение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</w:t>
      </w:r>
      <w:r w:rsidRPr="0051313E">
        <w:rPr>
          <w:rFonts w:ascii="PT Astra Serif" w:hAnsi="PT Astra Serif"/>
          <w:color w:val="343436"/>
          <w:spacing w:val="-10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подготовке или</w:t>
      </w:r>
      <w:r w:rsidRPr="0051313E">
        <w:rPr>
          <w:rFonts w:ascii="PT Astra Serif" w:hAnsi="PT Astra Serif"/>
          <w:color w:val="343436"/>
          <w:spacing w:val="-1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совершении коррупционного</w:t>
      </w:r>
      <w:r w:rsidRPr="0051313E">
        <w:rPr>
          <w:rFonts w:ascii="PT Astra Serif" w:hAnsi="PT Astra Serif"/>
          <w:color w:val="343436"/>
          <w:spacing w:val="-9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правонарушения.</w:t>
      </w:r>
    </w:p>
    <w:p w14:paraId="10B3A30B" w14:textId="77777777" w:rsidR="00EC650C" w:rsidRPr="0051313E" w:rsidRDefault="00EC650C" w:rsidP="00EC650C">
      <w:pPr>
        <w:pStyle w:val="a5"/>
        <w:widowControl w:val="0"/>
        <w:numPr>
          <w:ilvl w:val="1"/>
          <w:numId w:val="2"/>
        </w:numPr>
        <w:tabs>
          <w:tab w:val="left" w:pos="614"/>
        </w:tabs>
        <w:autoSpaceDE w:val="0"/>
        <w:autoSpaceDN w:val="0"/>
        <w:spacing w:after="0" w:line="249" w:lineRule="auto"/>
        <w:ind w:left="131" w:right="330" w:hanging="5"/>
        <w:contextualSpacing w:val="0"/>
        <w:jc w:val="both"/>
        <w:rPr>
          <w:rFonts w:ascii="PT Astra Serif" w:hAnsi="PT Astra Serif"/>
          <w:color w:val="343436"/>
          <w:sz w:val="24"/>
          <w:szCs w:val="24"/>
        </w:rPr>
      </w:pPr>
      <w:r w:rsidRPr="0051313E">
        <w:rPr>
          <w:rFonts w:ascii="PT Astra Serif" w:hAnsi="PT Astra Serif"/>
          <w:color w:val="343436"/>
          <w:w w:val="105"/>
          <w:sz w:val="24"/>
          <w:szCs w:val="24"/>
        </w:rPr>
        <w:t xml:space="preserve">Сотрудничество с правоохранительными органами также может проявляться в </w:t>
      </w:r>
      <w:r w:rsidRPr="0051313E">
        <w:rPr>
          <w:rFonts w:ascii="PT Astra Serif" w:hAnsi="PT Astra Serif"/>
          <w:color w:val="343436"/>
          <w:spacing w:val="-2"/>
          <w:w w:val="105"/>
          <w:sz w:val="24"/>
          <w:szCs w:val="24"/>
        </w:rPr>
        <w:t>форме:</w:t>
      </w:r>
    </w:p>
    <w:p w14:paraId="5682A9A6" w14:textId="77777777" w:rsidR="00EC650C" w:rsidRPr="0051313E" w:rsidRDefault="00EC650C" w:rsidP="00EC650C">
      <w:pPr>
        <w:pStyle w:val="a5"/>
        <w:widowControl w:val="0"/>
        <w:numPr>
          <w:ilvl w:val="0"/>
          <w:numId w:val="1"/>
        </w:numPr>
        <w:tabs>
          <w:tab w:val="left" w:pos="316"/>
        </w:tabs>
        <w:autoSpaceDE w:val="0"/>
        <w:autoSpaceDN w:val="0"/>
        <w:spacing w:after="0" w:line="244" w:lineRule="auto"/>
        <w:ind w:right="132" w:hanging="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1313E">
        <w:rPr>
          <w:rFonts w:ascii="PT Astra Serif" w:hAnsi="PT Astra Serif"/>
          <w:color w:val="343436"/>
          <w:sz w:val="24"/>
          <w:szCs w:val="24"/>
        </w:rPr>
        <w:t>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14:paraId="6DB3182C" w14:textId="77777777" w:rsidR="00EC650C" w:rsidRPr="0051313E" w:rsidRDefault="00EC650C" w:rsidP="00EC650C">
      <w:pPr>
        <w:pStyle w:val="a5"/>
        <w:widowControl w:val="0"/>
        <w:numPr>
          <w:ilvl w:val="0"/>
          <w:numId w:val="1"/>
        </w:numPr>
        <w:tabs>
          <w:tab w:val="left" w:pos="403"/>
        </w:tabs>
        <w:autoSpaceDE w:val="0"/>
        <w:autoSpaceDN w:val="0"/>
        <w:spacing w:after="0" w:line="242" w:lineRule="auto"/>
        <w:ind w:left="132" w:right="122" w:hanging="7"/>
        <w:contextualSpacing w:val="0"/>
        <w:jc w:val="both"/>
        <w:rPr>
          <w:rFonts w:ascii="PT Astra Serif" w:hAnsi="PT Astra Serif"/>
          <w:sz w:val="24"/>
          <w:szCs w:val="24"/>
        </w:rPr>
      </w:pPr>
      <w:r w:rsidRPr="0051313E">
        <w:rPr>
          <w:rFonts w:ascii="PT Astra Serif" w:hAnsi="PT Astra Serif"/>
          <w:color w:val="343436"/>
          <w:sz w:val="24"/>
          <w:szCs w:val="24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</w:t>
      </w:r>
      <w:r w:rsidRPr="0051313E">
        <w:rPr>
          <w:rFonts w:ascii="PT Astra Serif" w:hAnsi="PT Astra Serif"/>
          <w:color w:val="343436"/>
          <w:spacing w:val="8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преступлений,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включая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оперативно-розыскные мероприятия.</w:t>
      </w:r>
    </w:p>
    <w:p w14:paraId="0AB34C25" w14:textId="77777777" w:rsidR="00EC650C" w:rsidRPr="0051313E" w:rsidRDefault="00EC650C" w:rsidP="00EC650C">
      <w:pPr>
        <w:pStyle w:val="a5"/>
        <w:widowControl w:val="0"/>
        <w:numPr>
          <w:ilvl w:val="1"/>
          <w:numId w:val="2"/>
        </w:numPr>
        <w:tabs>
          <w:tab w:val="left" w:pos="658"/>
        </w:tabs>
        <w:autoSpaceDE w:val="0"/>
        <w:autoSpaceDN w:val="0"/>
        <w:spacing w:after="0" w:line="244" w:lineRule="auto"/>
        <w:ind w:left="131" w:right="112" w:hanging="1"/>
        <w:contextualSpacing w:val="0"/>
        <w:jc w:val="both"/>
        <w:rPr>
          <w:rFonts w:ascii="PT Astra Serif" w:hAnsi="PT Astra Serif"/>
          <w:color w:val="343436"/>
          <w:sz w:val="24"/>
          <w:szCs w:val="24"/>
        </w:rPr>
      </w:pPr>
      <w:r w:rsidRPr="0051313E">
        <w:rPr>
          <w:rFonts w:ascii="PT Astra Serif" w:hAnsi="PT Astra Serif"/>
          <w:color w:val="343436"/>
          <w:w w:val="105"/>
          <w:sz w:val="24"/>
          <w:szCs w:val="24"/>
        </w:rPr>
        <w:t>Начальнику учреждения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14:paraId="1B7CDA2C" w14:textId="77777777" w:rsidR="00EC650C" w:rsidRPr="0051313E" w:rsidRDefault="00EC650C" w:rsidP="00EC650C">
      <w:pPr>
        <w:pStyle w:val="a5"/>
        <w:widowControl w:val="0"/>
        <w:numPr>
          <w:ilvl w:val="1"/>
          <w:numId w:val="2"/>
        </w:numPr>
        <w:tabs>
          <w:tab w:val="left" w:pos="615"/>
        </w:tabs>
        <w:autoSpaceDE w:val="0"/>
        <w:autoSpaceDN w:val="0"/>
        <w:spacing w:after="0" w:line="244" w:lineRule="auto"/>
        <w:ind w:left="126" w:right="125" w:firstLine="4"/>
        <w:contextualSpacing w:val="0"/>
        <w:jc w:val="both"/>
        <w:rPr>
          <w:rFonts w:ascii="PT Astra Serif" w:hAnsi="PT Astra Serif"/>
          <w:color w:val="343436"/>
          <w:sz w:val="24"/>
          <w:szCs w:val="24"/>
        </w:rPr>
      </w:pPr>
      <w:r w:rsidRPr="0051313E">
        <w:rPr>
          <w:rFonts w:ascii="PT Astra Serif" w:hAnsi="PT Astra Serif"/>
          <w:color w:val="343436"/>
          <w:sz w:val="24"/>
          <w:szCs w:val="24"/>
        </w:rPr>
        <w:t>Руководство и сотрудники не должны допускать вмешательства в выполнение служебных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обязанностей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должностными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лицами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судебных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или правоохранительных органов.</w:t>
      </w:r>
    </w:p>
    <w:p w14:paraId="1FCA7C57" w14:textId="77777777" w:rsidR="00EC650C" w:rsidRPr="0051313E" w:rsidRDefault="00EC650C" w:rsidP="00EC650C">
      <w:pPr>
        <w:pStyle w:val="a5"/>
        <w:widowControl w:val="0"/>
        <w:numPr>
          <w:ilvl w:val="1"/>
          <w:numId w:val="2"/>
        </w:numPr>
        <w:tabs>
          <w:tab w:val="left" w:pos="653"/>
          <w:tab w:val="left" w:pos="6376"/>
        </w:tabs>
        <w:autoSpaceDE w:val="0"/>
        <w:autoSpaceDN w:val="0"/>
        <w:spacing w:after="0" w:line="247" w:lineRule="auto"/>
        <w:ind w:left="121" w:right="135" w:firstLine="4"/>
        <w:contextualSpacing w:val="0"/>
        <w:jc w:val="both"/>
        <w:rPr>
          <w:rFonts w:ascii="PT Astra Serif" w:hAnsi="PT Astra Serif"/>
          <w:color w:val="343436"/>
          <w:sz w:val="24"/>
          <w:szCs w:val="24"/>
        </w:rPr>
      </w:pPr>
      <w:r w:rsidRPr="0051313E">
        <w:rPr>
          <w:rFonts w:ascii="PT Astra Serif" w:hAnsi="PT Astra Serif"/>
          <w:color w:val="343436"/>
          <w:sz w:val="24"/>
          <w:szCs w:val="24"/>
        </w:rPr>
        <w:t>Все письменные обращения к представителям правоохранительных органов готовятся инициаторами обращений</w:t>
      </w:r>
      <w:r w:rsidRPr="0051313E">
        <w:rPr>
          <w:rFonts w:ascii="PT Astra Serif" w:hAnsi="PT Astra Serif"/>
          <w:color w:val="343436"/>
          <w:sz w:val="24"/>
          <w:szCs w:val="24"/>
        </w:rPr>
        <w:tab/>
        <w:t>сотрудниками учреждения, предоставляются на согласование начальнику учреждения, без визы начальника учреждения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письменные обращения не допускаются.</w:t>
      </w:r>
    </w:p>
    <w:p w14:paraId="3610CB7B" w14:textId="77777777" w:rsidR="00EC650C" w:rsidRPr="0051313E" w:rsidRDefault="00EC650C" w:rsidP="00EC650C">
      <w:pPr>
        <w:pStyle w:val="a5"/>
        <w:widowControl w:val="0"/>
        <w:numPr>
          <w:ilvl w:val="1"/>
          <w:numId w:val="2"/>
        </w:numPr>
        <w:tabs>
          <w:tab w:val="left" w:pos="667"/>
        </w:tabs>
        <w:autoSpaceDE w:val="0"/>
        <w:autoSpaceDN w:val="0"/>
        <w:spacing w:after="0" w:line="242" w:lineRule="auto"/>
        <w:ind w:left="118" w:right="122" w:firstLine="3"/>
        <w:contextualSpacing w:val="0"/>
        <w:jc w:val="both"/>
        <w:rPr>
          <w:rFonts w:ascii="PT Astra Serif" w:hAnsi="PT Astra Serif"/>
          <w:color w:val="343436"/>
          <w:sz w:val="24"/>
          <w:szCs w:val="24"/>
        </w:rPr>
      </w:pPr>
      <w:r w:rsidRPr="0051313E">
        <w:rPr>
          <w:rFonts w:ascii="PT Astra Serif" w:hAnsi="PT Astra Serif"/>
          <w:color w:val="343436"/>
          <w:w w:val="105"/>
          <w:sz w:val="24"/>
          <w:szCs w:val="24"/>
        </w:rPr>
        <w:t>Начальник Учреждения или лицо, курирующее вопросы взаимодействия с органами,</w:t>
      </w:r>
      <w:r w:rsidRPr="0051313E">
        <w:rPr>
          <w:rFonts w:ascii="PT Astra Serif" w:hAnsi="PT Astra Serif"/>
          <w:color w:val="343436"/>
          <w:spacing w:val="-2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w w:val="105"/>
          <w:sz w:val="24"/>
          <w:szCs w:val="24"/>
        </w:rPr>
        <w:t>несут</w:t>
      </w:r>
      <w:r w:rsidRPr="0051313E">
        <w:rPr>
          <w:rFonts w:ascii="PT Astra Serif" w:hAnsi="PT Astra Serif"/>
          <w:color w:val="343436"/>
          <w:spacing w:val="-11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w w:val="105"/>
          <w:sz w:val="24"/>
          <w:szCs w:val="24"/>
        </w:rPr>
        <w:t>персональную ответственность</w:t>
      </w:r>
      <w:r w:rsidRPr="0051313E">
        <w:rPr>
          <w:rFonts w:ascii="PT Astra Serif" w:hAnsi="PT Astra Serif"/>
          <w:color w:val="343436"/>
          <w:spacing w:val="-17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w w:val="105"/>
          <w:sz w:val="24"/>
          <w:szCs w:val="24"/>
        </w:rPr>
        <w:t>за</w:t>
      </w:r>
      <w:r w:rsidRPr="0051313E">
        <w:rPr>
          <w:rFonts w:ascii="PT Astra Serif" w:hAnsi="PT Astra Serif"/>
          <w:color w:val="343436"/>
          <w:spacing w:val="-15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w w:val="105"/>
          <w:sz w:val="24"/>
          <w:szCs w:val="24"/>
        </w:rPr>
        <w:t>эффективность осуществления соответствующего взаимодействия.</w:t>
      </w:r>
    </w:p>
    <w:p w14:paraId="3D5AF82A" w14:textId="77777777" w:rsidR="00EC650C" w:rsidRPr="0051313E" w:rsidRDefault="00EC650C" w:rsidP="00EC650C">
      <w:pPr>
        <w:pStyle w:val="a5"/>
        <w:widowControl w:val="0"/>
        <w:numPr>
          <w:ilvl w:val="1"/>
          <w:numId w:val="2"/>
        </w:numPr>
        <w:tabs>
          <w:tab w:val="left" w:pos="725"/>
        </w:tabs>
        <w:autoSpaceDE w:val="0"/>
        <w:autoSpaceDN w:val="0"/>
        <w:spacing w:before="3" w:after="0" w:line="249" w:lineRule="auto"/>
        <w:ind w:left="122" w:right="122" w:hanging="6"/>
        <w:contextualSpacing w:val="0"/>
        <w:jc w:val="both"/>
        <w:rPr>
          <w:rFonts w:ascii="PT Astra Serif" w:hAnsi="PT Astra Serif"/>
          <w:color w:val="343436"/>
          <w:sz w:val="24"/>
          <w:szCs w:val="24"/>
        </w:rPr>
      </w:pPr>
      <w:r w:rsidRPr="0051313E">
        <w:rPr>
          <w:rFonts w:ascii="PT Astra Serif" w:hAnsi="PT Astra Serif"/>
          <w:color w:val="343436"/>
          <w:sz w:val="24"/>
          <w:szCs w:val="24"/>
        </w:rPr>
        <w:t>В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случае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установления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факта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совершения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работником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действия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(факта бездействия), содержащего признаки административного правонарушения или состава преступления, по соблюдению требований к служебному поведению сотрудников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начальником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учреждения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принимается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решение</w:t>
      </w:r>
      <w:r w:rsidRPr="0051313E">
        <w:rPr>
          <w:rFonts w:ascii="PT Astra Serif" w:hAnsi="PT Astra Serif"/>
          <w:color w:val="343436"/>
          <w:spacing w:val="40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43436"/>
          <w:sz w:val="24"/>
          <w:szCs w:val="24"/>
        </w:rPr>
        <w:t>о назначении проверки представленных должностными лицами сведений, в срок не позднее 3 рабочих дней со дня получения им уведомления.</w:t>
      </w:r>
    </w:p>
    <w:p w14:paraId="65EF2BDD" w14:textId="77777777" w:rsidR="00EC650C" w:rsidRPr="0051313E" w:rsidRDefault="00EC650C" w:rsidP="00EC650C">
      <w:pPr>
        <w:pStyle w:val="a6"/>
        <w:spacing w:line="249" w:lineRule="auto"/>
        <w:ind w:left="131" w:right="121" w:firstLine="708"/>
        <w:jc w:val="both"/>
        <w:rPr>
          <w:rFonts w:ascii="PT Astra Serif" w:hAnsi="PT Astra Serif"/>
        </w:rPr>
      </w:pPr>
      <w:r w:rsidRPr="0051313E">
        <w:rPr>
          <w:rFonts w:ascii="PT Astra Serif" w:hAnsi="PT Astra Serif"/>
          <w:color w:val="343436"/>
          <w:w w:val="105"/>
        </w:rPr>
        <w:t>Начальнику учреждения не позднее 3 рабочих дней со дня получения им уведомления</w:t>
      </w:r>
      <w:r w:rsidRPr="0051313E">
        <w:rPr>
          <w:rFonts w:ascii="PT Astra Serif" w:hAnsi="PT Astra Serif"/>
          <w:color w:val="343436"/>
          <w:spacing w:val="-3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направляет</w:t>
      </w:r>
      <w:r w:rsidRPr="0051313E">
        <w:rPr>
          <w:rFonts w:ascii="PT Astra Serif" w:hAnsi="PT Astra Serif"/>
          <w:color w:val="343436"/>
          <w:spacing w:val="-12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его</w:t>
      </w:r>
      <w:r w:rsidRPr="0051313E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копию</w:t>
      </w:r>
      <w:r w:rsidRPr="0051313E">
        <w:rPr>
          <w:rFonts w:ascii="PT Astra Serif" w:hAnsi="PT Astra Serif"/>
          <w:color w:val="343436"/>
          <w:spacing w:val="-14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с</w:t>
      </w:r>
      <w:r w:rsidRPr="0051313E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прилагаемыми</w:t>
      </w:r>
      <w:r w:rsidRPr="0051313E">
        <w:rPr>
          <w:rFonts w:ascii="PT Astra Serif" w:hAnsi="PT Astra Serif"/>
          <w:color w:val="343436"/>
          <w:spacing w:val="-7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к</w:t>
      </w:r>
      <w:r w:rsidRPr="0051313E">
        <w:rPr>
          <w:rFonts w:ascii="PT Astra Serif" w:hAnsi="PT Astra Serif"/>
          <w:color w:val="343436"/>
          <w:spacing w:val="-17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нему</w:t>
      </w:r>
      <w:r w:rsidRPr="0051313E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материалами в</w:t>
      </w:r>
      <w:r w:rsidRPr="0051313E">
        <w:rPr>
          <w:rFonts w:ascii="PT Astra Serif" w:hAnsi="PT Astra Serif"/>
          <w:color w:val="343436"/>
          <w:spacing w:val="-18"/>
          <w:w w:val="105"/>
        </w:rPr>
        <w:t xml:space="preserve"> </w:t>
      </w:r>
      <w:r w:rsidRPr="0051313E">
        <w:rPr>
          <w:rFonts w:ascii="PT Astra Serif" w:hAnsi="PT Astra Serif"/>
          <w:color w:val="343436"/>
          <w:w w:val="105"/>
        </w:rPr>
        <w:t>органы</w:t>
      </w:r>
      <w:r>
        <w:rPr>
          <w:rFonts w:ascii="PT Astra Serif" w:hAnsi="PT Astra Serif"/>
        </w:rPr>
        <w:t xml:space="preserve"> </w:t>
      </w:r>
      <w:r w:rsidRPr="0051313E">
        <w:rPr>
          <w:rFonts w:ascii="PT Astra Serif" w:hAnsi="PT Astra Serif"/>
          <w:color w:val="363638"/>
          <w:spacing w:val="-2"/>
        </w:rPr>
        <w:t>прокуратуры,</w:t>
      </w:r>
      <w:r w:rsidRPr="0051313E">
        <w:rPr>
          <w:rFonts w:ascii="PT Astra Serif" w:hAnsi="PT Astra Serif"/>
          <w:color w:val="363638"/>
        </w:rPr>
        <w:tab/>
      </w:r>
      <w:r w:rsidRPr="0051313E">
        <w:rPr>
          <w:rFonts w:ascii="PT Astra Serif" w:hAnsi="PT Astra Serif"/>
          <w:color w:val="363638"/>
          <w:spacing w:val="-2"/>
        </w:rPr>
        <w:t>органы</w:t>
      </w:r>
      <w:r w:rsidRPr="0051313E">
        <w:rPr>
          <w:rFonts w:ascii="PT Astra Serif" w:hAnsi="PT Astra Serif"/>
          <w:color w:val="363638"/>
        </w:rPr>
        <w:tab/>
      </w:r>
      <w:r w:rsidRPr="0051313E">
        <w:rPr>
          <w:rFonts w:ascii="PT Astra Serif" w:hAnsi="PT Astra Serif"/>
          <w:color w:val="363638"/>
          <w:spacing w:val="-2"/>
        </w:rPr>
        <w:t>внутренних</w:t>
      </w:r>
      <w:r w:rsidRPr="0051313E">
        <w:rPr>
          <w:rFonts w:ascii="PT Astra Serif" w:hAnsi="PT Astra Serif"/>
          <w:color w:val="363638"/>
        </w:rPr>
        <w:tab/>
      </w:r>
      <w:r w:rsidRPr="0051313E">
        <w:rPr>
          <w:rFonts w:ascii="PT Astra Serif" w:hAnsi="PT Astra Serif"/>
          <w:color w:val="363638"/>
          <w:spacing w:val="-4"/>
        </w:rPr>
        <w:t>дел</w:t>
      </w:r>
      <w:r w:rsidRPr="0051313E">
        <w:rPr>
          <w:rFonts w:ascii="PT Astra Serif" w:hAnsi="PT Astra Serif"/>
          <w:color w:val="363638"/>
        </w:rPr>
        <w:tab/>
      </w:r>
      <w:r w:rsidRPr="0051313E">
        <w:rPr>
          <w:rFonts w:ascii="PT Astra Serif" w:hAnsi="PT Astra Serif"/>
          <w:color w:val="363638"/>
          <w:spacing w:val="-2"/>
        </w:rPr>
        <w:t>Российской</w:t>
      </w:r>
      <w:r w:rsidRPr="0051313E">
        <w:rPr>
          <w:rFonts w:ascii="PT Astra Serif" w:hAnsi="PT Astra Serif"/>
          <w:color w:val="363638"/>
        </w:rPr>
        <w:tab/>
      </w:r>
      <w:r w:rsidRPr="0051313E">
        <w:rPr>
          <w:rFonts w:ascii="PT Astra Serif" w:hAnsi="PT Astra Serif"/>
          <w:color w:val="363638"/>
          <w:spacing w:val="-2"/>
        </w:rPr>
        <w:t>Федерации,</w:t>
      </w:r>
      <w:r w:rsidRPr="0051313E">
        <w:rPr>
          <w:rFonts w:ascii="PT Astra Serif" w:hAnsi="PT Astra Serif"/>
          <w:color w:val="363638"/>
        </w:rPr>
        <w:tab/>
      </w:r>
      <w:r w:rsidRPr="0051313E">
        <w:rPr>
          <w:rFonts w:ascii="PT Astra Serif" w:hAnsi="PT Astra Serif"/>
          <w:color w:val="363638"/>
          <w:spacing w:val="-4"/>
        </w:rPr>
        <w:t xml:space="preserve">иные </w:t>
      </w:r>
      <w:r w:rsidRPr="0051313E">
        <w:rPr>
          <w:rFonts w:ascii="PT Astra Serif" w:hAnsi="PT Astra Serif"/>
          <w:color w:val="363638"/>
        </w:rPr>
        <w:t>государственные органы,</w:t>
      </w:r>
      <w:r w:rsidRPr="0051313E">
        <w:rPr>
          <w:rFonts w:ascii="PT Astra Serif" w:hAnsi="PT Astra Serif"/>
          <w:color w:val="363638"/>
          <w:spacing w:val="40"/>
        </w:rPr>
        <w:t xml:space="preserve"> </w:t>
      </w:r>
      <w:r w:rsidRPr="0051313E">
        <w:rPr>
          <w:rFonts w:ascii="PT Astra Serif" w:hAnsi="PT Astra Serif"/>
          <w:color w:val="363638"/>
        </w:rPr>
        <w:t>определяемые</w:t>
      </w:r>
      <w:r w:rsidRPr="0051313E">
        <w:rPr>
          <w:rFonts w:ascii="PT Astra Serif" w:hAnsi="PT Astra Serif"/>
          <w:color w:val="363638"/>
          <w:spacing w:val="40"/>
        </w:rPr>
        <w:t xml:space="preserve"> </w:t>
      </w:r>
      <w:r w:rsidRPr="0051313E">
        <w:rPr>
          <w:rFonts w:ascii="PT Astra Serif" w:hAnsi="PT Astra Serif"/>
          <w:color w:val="363638"/>
        </w:rPr>
        <w:t>законодательством.</w:t>
      </w:r>
    </w:p>
    <w:p w14:paraId="23729780" w14:textId="77777777" w:rsidR="00EC650C" w:rsidRPr="0051313E" w:rsidRDefault="00EC650C" w:rsidP="00EC650C">
      <w:pPr>
        <w:pStyle w:val="a5"/>
        <w:widowControl w:val="0"/>
        <w:numPr>
          <w:ilvl w:val="1"/>
          <w:numId w:val="2"/>
        </w:numPr>
        <w:tabs>
          <w:tab w:val="left" w:pos="733"/>
          <w:tab w:val="left" w:pos="734"/>
          <w:tab w:val="left" w:pos="2083"/>
          <w:tab w:val="left" w:pos="3665"/>
          <w:tab w:val="left" w:pos="5140"/>
          <w:tab w:val="left" w:pos="6575"/>
          <w:tab w:val="left" w:pos="8300"/>
          <w:tab w:val="left" w:pos="9929"/>
        </w:tabs>
        <w:autoSpaceDE w:val="0"/>
        <w:autoSpaceDN w:val="0"/>
        <w:spacing w:after="0" w:line="249" w:lineRule="auto"/>
        <w:ind w:left="122" w:right="117" w:hanging="1"/>
        <w:contextualSpacing w:val="0"/>
        <w:jc w:val="both"/>
        <w:rPr>
          <w:rFonts w:ascii="PT Astra Serif" w:hAnsi="PT Astra Serif"/>
          <w:color w:val="363638"/>
          <w:sz w:val="24"/>
          <w:szCs w:val="24"/>
        </w:rPr>
      </w:pPr>
      <w:r w:rsidRPr="0051313E">
        <w:rPr>
          <w:rFonts w:ascii="PT Astra Serif" w:hAnsi="PT Astra Serif"/>
          <w:color w:val="363638"/>
          <w:spacing w:val="-2"/>
          <w:w w:val="105"/>
          <w:sz w:val="24"/>
          <w:szCs w:val="24"/>
        </w:rPr>
        <w:t>Проверка</w:t>
      </w:r>
      <w:r w:rsidRPr="0051313E">
        <w:rPr>
          <w:rFonts w:ascii="PT Astra Serif" w:hAnsi="PT Astra Serif"/>
          <w:color w:val="363638"/>
          <w:sz w:val="24"/>
          <w:szCs w:val="24"/>
        </w:rPr>
        <w:tab/>
      </w:r>
      <w:r w:rsidRPr="0051313E">
        <w:rPr>
          <w:rFonts w:ascii="PT Astra Serif" w:hAnsi="PT Astra Serif"/>
          <w:color w:val="363638"/>
          <w:spacing w:val="-2"/>
          <w:w w:val="105"/>
          <w:sz w:val="24"/>
          <w:szCs w:val="24"/>
        </w:rPr>
        <w:t>проводится</w:t>
      </w:r>
      <w:r w:rsidRPr="0051313E">
        <w:rPr>
          <w:rFonts w:ascii="PT Astra Serif" w:hAnsi="PT Astra Serif"/>
          <w:color w:val="363638"/>
          <w:sz w:val="24"/>
          <w:szCs w:val="24"/>
        </w:rPr>
        <w:tab/>
      </w:r>
      <w:r w:rsidRPr="0051313E">
        <w:rPr>
          <w:rFonts w:ascii="PT Astra Serif" w:hAnsi="PT Astra Serif"/>
          <w:color w:val="363638"/>
          <w:spacing w:val="-2"/>
          <w:w w:val="105"/>
          <w:sz w:val="24"/>
          <w:szCs w:val="24"/>
        </w:rPr>
        <w:t>комиссией</w:t>
      </w:r>
      <w:r w:rsidRPr="0051313E">
        <w:rPr>
          <w:rFonts w:ascii="PT Astra Serif" w:hAnsi="PT Astra Serif"/>
          <w:color w:val="363638"/>
          <w:sz w:val="24"/>
          <w:szCs w:val="24"/>
        </w:rPr>
        <w:tab/>
      </w:r>
      <w:r w:rsidRPr="0051313E">
        <w:rPr>
          <w:rFonts w:ascii="PT Astra Serif" w:hAnsi="PT Astra Serif"/>
          <w:color w:val="363638"/>
          <w:w w:val="105"/>
          <w:sz w:val="24"/>
          <w:szCs w:val="24"/>
        </w:rPr>
        <w:t>в</w:t>
      </w:r>
      <w:r w:rsidRPr="0051313E">
        <w:rPr>
          <w:rFonts w:ascii="PT Astra Serif" w:hAnsi="PT Astra Serif"/>
          <w:color w:val="363638"/>
          <w:spacing w:val="80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63638"/>
          <w:w w:val="105"/>
          <w:sz w:val="24"/>
          <w:szCs w:val="24"/>
        </w:rPr>
        <w:t>составе</w:t>
      </w:r>
      <w:r w:rsidRPr="0051313E">
        <w:rPr>
          <w:rFonts w:ascii="PT Astra Serif" w:hAnsi="PT Astra Serif"/>
          <w:color w:val="363638"/>
          <w:sz w:val="24"/>
          <w:szCs w:val="24"/>
        </w:rPr>
        <w:tab/>
      </w:r>
      <w:r w:rsidRPr="0051313E">
        <w:rPr>
          <w:rFonts w:ascii="PT Astra Serif" w:hAnsi="PT Astra Serif"/>
          <w:color w:val="363638"/>
          <w:spacing w:val="-2"/>
          <w:w w:val="105"/>
          <w:sz w:val="24"/>
          <w:szCs w:val="24"/>
        </w:rPr>
        <w:t>сотрудников</w:t>
      </w:r>
      <w:r w:rsidRPr="0051313E">
        <w:rPr>
          <w:rFonts w:ascii="PT Astra Serif" w:hAnsi="PT Astra Serif"/>
          <w:color w:val="363638"/>
          <w:sz w:val="24"/>
          <w:szCs w:val="24"/>
        </w:rPr>
        <w:tab/>
      </w:r>
      <w:r w:rsidRPr="0051313E">
        <w:rPr>
          <w:rFonts w:ascii="PT Astra Serif" w:hAnsi="PT Astra Serif"/>
          <w:color w:val="363638"/>
          <w:spacing w:val="-2"/>
          <w:w w:val="105"/>
          <w:sz w:val="24"/>
          <w:szCs w:val="24"/>
        </w:rPr>
        <w:t>учреждения</w:t>
      </w:r>
      <w:r w:rsidRPr="0051313E">
        <w:rPr>
          <w:rFonts w:ascii="PT Astra Serif" w:hAnsi="PT Astra Serif"/>
          <w:color w:val="363638"/>
          <w:sz w:val="24"/>
          <w:szCs w:val="24"/>
        </w:rPr>
        <w:tab/>
      </w:r>
      <w:r w:rsidRPr="0051313E">
        <w:rPr>
          <w:rFonts w:ascii="PT Astra Serif" w:hAnsi="PT Astra Serif"/>
          <w:color w:val="363638"/>
          <w:spacing w:val="-10"/>
          <w:w w:val="105"/>
          <w:sz w:val="24"/>
          <w:szCs w:val="24"/>
        </w:rPr>
        <w:t xml:space="preserve">в </w:t>
      </w:r>
      <w:r w:rsidRPr="0051313E">
        <w:rPr>
          <w:rFonts w:ascii="PT Astra Serif" w:hAnsi="PT Astra Serif"/>
          <w:color w:val="363638"/>
          <w:w w:val="105"/>
          <w:sz w:val="24"/>
          <w:szCs w:val="24"/>
        </w:rPr>
        <w:t>месячный срок</w:t>
      </w:r>
      <w:r w:rsidRPr="0051313E">
        <w:rPr>
          <w:rFonts w:ascii="PT Astra Serif" w:hAnsi="PT Astra Serif"/>
          <w:color w:val="363638"/>
          <w:spacing w:val="-8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63638"/>
          <w:w w:val="105"/>
          <w:sz w:val="24"/>
          <w:szCs w:val="24"/>
        </w:rPr>
        <w:t>со</w:t>
      </w:r>
      <w:r w:rsidRPr="0051313E">
        <w:rPr>
          <w:rFonts w:ascii="PT Astra Serif" w:hAnsi="PT Astra Serif"/>
          <w:color w:val="363638"/>
          <w:spacing w:val="-17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63638"/>
          <w:w w:val="105"/>
          <w:sz w:val="24"/>
          <w:szCs w:val="24"/>
        </w:rPr>
        <w:t>дня</w:t>
      </w:r>
      <w:r w:rsidRPr="0051313E">
        <w:rPr>
          <w:rFonts w:ascii="PT Astra Serif" w:hAnsi="PT Astra Serif"/>
          <w:color w:val="363638"/>
          <w:spacing w:val="-8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63638"/>
          <w:w w:val="105"/>
          <w:sz w:val="24"/>
          <w:szCs w:val="24"/>
        </w:rPr>
        <w:t>принятия руководителем</w:t>
      </w:r>
      <w:r w:rsidRPr="0051313E">
        <w:rPr>
          <w:rFonts w:ascii="PT Astra Serif" w:hAnsi="PT Astra Serif"/>
          <w:color w:val="363638"/>
          <w:spacing w:val="22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63638"/>
          <w:w w:val="105"/>
          <w:sz w:val="24"/>
          <w:szCs w:val="24"/>
        </w:rPr>
        <w:t>распоряжения о</w:t>
      </w:r>
      <w:r w:rsidRPr="0051313E">
        <w:rPr>
          <w:rFonts w:ascii="PT Astra Serif" w:hAnsi="PT Astra Serif"/>
          <w:color w:val="363638"/>
          <w:spacing w:val="-16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63638"/>
          <w:w w:val="105"/>
          <w:sz w:val="24"/>
          <w:szCs w:val="24"/>
        </w:rPr>
        <w:t>ее</w:t>
      </w:r>
      <w:r w:rsidRPr="0051313E">
        <w:rPr>
          <w:rFonts w:ascii="PT Astra Serif" w:hAnsi="PT Astra Serif"/>
          <w:color w:val="363638"/>
          <w:spacing w:val="-13"/>
          <w:w w:val="105"/>
          <w:sz w:val="24"/>
          <w:szCs w:val="24"/>
        </w:rPr>
        <w:t xml:space="preserve"> </w:t>
      </w:r>
      <w:r w:rsidRPr="0051313E">
        <w:rPr>
          <w:rFonts w:ascii="PT Astra Serif" w:hAnsi="PT Astra Serif"/>
          <w:color w:val="363638"/>
          <w:w w:val="105"/>
          <w:sz w:val="24"/>
          <w:szCs w:val="24"/>
        </w:rPr>
        <w:t>назначении.</w:t>
      </w:r>
    </w:p>
    <w:p w14:paraId="7E2AD7A6" w14:textId="77777777" w:rsidR="00EC650C" w:rsidRPr="0051313E" w:rsidRDefault="00EC650C" w:rsidP="00EC650C">
      <w:pPr>
        <w:pStyle w:val="a9"/>
        <w:rPr>
          <w:rFonts w:ascii="PT Astra Serif" w:hAnsi="PT Astra Serif"/>
          <w:sz w:val="24"/>
          <w:szCs w:val="24"/>
          <w:lang w:val="ru-RU"/>
        </w:rPr>
      </w:pPr>
    </w:p>
    <w:p w14:paraId="7D4C2EB6" w14:textId="77777777" w:rsidR="00EC650C" w:rsidRDefault="00EC650C"/>
    <w:sectPr w:rsidR="00EC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31225"/>
    <w:multiLevelType w:val="multilevel"/>
    <w:tmpl w:val="6EE22DFC"/>
    <w:lvl w:ilvl="0">
      <w:start w:val="1"/>
      <w:numFmt w:val="decimal"/>
      <w:lvlText w:val="%1."/>
      <w:lvlJc w:val="left"/>
      <w:pPr>
        <w:ind w:left="386" w:hanging="27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F"/>
        <w:w w:val="101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84"/>
      </w:pPr>
      <w:rPr>
        <w:rFonts w:hint="default"/>
        <w:spacing w:val="0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84"/>
      </w:pPr>
      <w:rPr>
        <w:rFonts w:hint="default"/>
        <w:w w:val="98"/>
        <w:u w:val="thick" w:color="2D2D2F"/>
        <w:lang w:val="ru-RU" w:eastAsia="en-US" w:bidi="ar-SA"/>
      </w:rPr>
    </w:lvl>
    <w:lvl w:ilvl="3">
      <w:numFmt w:val="bullet"/>
      <w:lvlText w:val="•"/>
      <w:lvlJc w:val="left"/>
      <w:pPr>
        <w:ind w:left="2558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7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684"/>
      </w:pPr>
      <w:rPr>
        <w:rFonts w:hint="default"/>
        <w:lang w:val="ru-RU" w:eastAsia="en-US" w:bidi="ar-SA"/>
      </w:rPr>
    </w:lvl>
  </w:abstractNum>
  <w:abstractNum w:abstractNumId="1" w15:restartNumberingAfterBreak="0">
    <w:nsid w:val="477F0E23"/>
    <w:multiLevelType w:val="hybridMultilevel"/>
    <w:tmpl w:val="0B4835F4"/>
    <w:lvl w:ilvl="0" w:tplc="2902AE80">
      <w:numFmt w:val="bullet"/>
      <w:lvlText w:val="-"/>
      <w:lvlJc w:val="left"/>
      <w:pPr>
        <w:ind w:left="13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6"/>
        <w:w w:val="110"/>
        <w:sz w:val="27"/>
        <w:szCs w:val="27"/>
        <w:lang w:val="ru-RU" w:eastAsia="en-US" w:bidi="ar-SA"/>
      </w:rPr>
    </w:lvl>
    <w:lvl w:ilvl="1" w:tplc="EFBE0F94">
      <w:numFmt w:val="bullet"/>
      <w:lvlText w:val="•"/>
      <w:lvlJc w:val="left"/>
      <w:pPr>
        <w:ind w:left="1144" w:hanging="190"/>
      </w:pPr>
      <w:rPr>
        <w:rFonts w:hint="default"/>
        <w:lang w:val="ru-RU" w:eastAsia="en-US" w:bidi="ar-SA"/>
      </w:rPr>
    </w:lvl>
    <w:lvl w:ilvl="2" w:tplc="0968527A">
      <w:numFmt w:val="bullet"/>
      <w:lvlText w:val="•"/>
      <w:lvlJc w:val="left"/>
      <w:pPr>
        <w:ind w:left="2148" w:hanging="190"/>
      </w:pPr>
      <w:rPr>
        <w:rFonts w:hint="default"/>
        <w:lang w:val="ru-RU" w:eastAsia="en-US" w:bidi="ar-SA"/>
      </w:rPr>
    </w:lvl>
    <w:lvl w:ilvl="3" w:tplc="68EA4C80">
      <w:numFmt w:val="bullet"/>
      <w:lvlText w:val="•"/>
      <w:lvlJc w:val="left"/>
      <w:pPr>
        <w:ind w:left="3152" w:hanging="190"/>
      </w:pPr>
      <w:rPr>
        <w:rFonts w:hint="default"/>
        <w:lang w:val="ru-RU" w:eastAsia="en-US" w:bidi="ar-SA"/>
      </w:rPr>
    </w:lvl>
    <w:lvl w:ilvl="4" w:tplc="18F24A7C">
      <w:numFmt w:val="bullet"/>
      <w:lvlText w:val="•"/>
      <w:lvlJc w:val="left"/>
      <w:pPr>
        <w:ind w:left="4157" w:hanging="190"/>
      </w:pPr>
      <w:rPr>
        <w:rFonts w:hint="default"/>
        <w:lang w:val="ru-RU" w:eastAsia="en-US" w:bidi="ar-SA"/>
      </w:rPr>
    </w:lvl>
    <w:lvl w:ilvl="5" w:tplc="02608CC2">
      <w:numFmt w:val="bullet"/>
      <w:lvlText w:val="•"/>
      <w:lvlJc w:val="left"/>
      <w:pPr>
        <w:ind w:left="5161" w:hanging="190"/>
      </w:pPr>
      <w:rPr>
        <w:rFonts w:hint="default"/>
        <w:lang w:val="ru-RU" w:eastAsia="en-US" w:bidi="ar-SA"/>
      </w:rPr>
    </w:lvl>
    <w:lvl w:ilvl="6" w:tplc="92486EA6">
      <w:numFmt w:val="bullet"/>
      <w:lvlText w:val="•"/>
      <w:lvlJc w:val="left"/>
      <w:pPr>
        <w:ind w:left="6165" w:hanging="190"/>
      </w:pPr>
      <w:rPr>
        <w:rFonts w:hint="default"/>
        <w:lang w:val="ru-RU" w:eastAsia="en-US" w:bidi="ar-SA"/>
      </w:rPr>
    </w:lvl>
    <w:lvl w:ilvl="7" w:tplc="43E04A9A">
      <w:numFmt w:val="bullet"/>
      <w:lvlText w:val="•"/>
      <w:lvlJc w:val="left"/>
      <w:pPr>
        <w:ind w:left="7170" w:hanging="190"/>
      </w:pPr>
      <w:rPr>
        <w:rFonts w:hint="default"/>
        <w:lang w:val="ru-RU" w:eastAsia="en-US" w:bidi="ar-SA"/>
      </w:rPr>
    </w:lvl>
    <w:lvl w:ilvl="8" w:tplc="7346A7B6">
      <w:numFmt w:val="bullet"/>
      <w:lvlText w:val="•"/>
      <w:lvlJc w:val="left"/>
      <w:pPr>
        <w:ind w:left="8174" w:hanging="190"/>
      </w:pPr>
      <w:rPr>
        <w:rFonts w:hint="default"/>
        <w:lang w:val="ru-RU" w:eastAsia="en-US" w:bidi="ar-SA"/>
      </w:rPr>
    </w:lvl>
  </w:abstractNum>
  <w:num w:numId="1" w16cid:durableId="1566254753">
    <w:abstractNumId w:val="1"/>
  </w:num>
  <w:num w:numId="2" w16cid:durableId="55720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0C"/>
    <w:rsid w:val="00E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AEA5"/>
  <w15:chartTrackingRefBased/>
  <w15:docId w15:val="{39113D2D-348C-4960-9FC1-1549FB06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50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EC650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EC650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1"/>
    <w:qFormat/>
    <w:rsid w:val="00EC650C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EC65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C650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Без интервала Знак Знак Знак Знак"/>
    <w:basedOn w:val="a0"/>
    <w:link w:val="a9"/>
    <w:locked/>
    <w:rsid w:val="00EC650C"/>
    <w:rPr>
      <w:rFonts w:ascii="Calibri" w:eastAsia="Calibri" w:hAnsi="Calibri"/>
      <w:color w:val="000000"/>
      <w:lang w:val="en-US" w:bidi="en-US"/>
    </w:rPr>
  </w:style>
  <w:style w:type="paragraph" w:customStyle="1" w:styleId="a9">
    <w:name w:val="Без интервала Знак Знак Знак"/>
    <w:basedOn w:val="a"/>
    <w:link w:val="a8"/>
    <w:qFormat/>
    <w:rsid w:val="00EC650C"/>
    <w:pPr>
      <w:spacing w:after="0" w:line="240" w:lineRule="auto"/>
      <w:jc w:val="both"/>
    </w:pPr>
    <w:rPr>
      <w:rFonts w:ascii="Calibri" w:eastAsia="Calibri" w:hAnsi="Calibri"/>
      <w:color w:val="000000"/>
      <w:kern w:val="2"/>
      <w:lang w:val="en-US" w:eastAsia="en-US" w:bidi="en-US"/>
      <w14:ligatures w14:val="standardContextual"/>
    </w:rPr>
  </w:style>
  <w:style w:type="paragraph" w:customStyle="1" w:styleId="11">
    <w:name w:val="Заголовок 11"/>
    <w:basedOn w:val="a"/>
    <w:uiPriority w:val="1"/>
    <w:qFormat/>
    <w:rsid w:val="00EC650C"/>
    <w:pPr>
      <w:widowControl w:val="0"/>
      <w:autoSpaceDE w:val="0"/>
      <w:autoSpaceDN w:val="0"/>
      <w:spacing w:after="0" w:line="240" w:lineRule="auto"/>
      <w:ind w:left="5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2023-09-28T07:16:00Z</dcterms:created>
  <dcterms:modified xsi:type="dcterms:W3CDTF">2023-09-28T07:17:00Z</dcterms:modified>
</cp:coreProperties>
</file>